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0BB31" w14:textId="03E9F925" w:rsidR="0011666E" w:rsidRPr="00F47812" w:rsidRDefault="00E25DF1" w:rsidP="00E2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Uchwała Nr  LXIV / 338 / 2024</w:t>
      </w:r>
    </w:p>
    <w:p w14:paraId="27CBDC85" w14:textId="4207C527" w:rsidR="00E25DF1" w:rsidRDefault="006136A3" w:rsidP="00E2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812">
        <w:rPr>
          <w:rFonts w:ascii="Times New Roman" w:hAnsi="Times New Roman" w:cs="Times New Roman"/>
          <w:b/>
          <w:sz w:val="28"/>
          <w:szCs w:val="28"/>
        </w:rPr>
        <w:t xml:space="preserve">Rady Gminy </w:t>
      </w:r>
      <w:r w:rsidR="00E25DF1">
        <w:rPr>
          <w:rFonts w:ascii="Times New Roman" w:hAnsi="Times New Roman" w:cs="Times New Roman"/>
          <w:b/>
          <w:sz w:val="28"/>
          <w:szCs w:val="28"/>
        </w:rPr>
        <w:t>Jemielno</w:t>
      </w:r>
    </w:p>
    <w:p w14:paraId="319A2A3B" w14:textId="3F23324C" w:rsidR="006136A3" w:rsidRPr="00E25DF1" w:rsidRDefault="00E25DF1" w:rsidP="00E25D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F1">
        <w:rPr>
          <w:rFonts w:ascii="Times New Roman" w:hAnsi="Times New Roman" w:cs="Times New Roman"/>
          <w:b/>
          <w:sz w:val="28"/>
          <w:szCs w:val="28"/>
        </w:rPr>
        <w:t>z dnia  21 lutego 2024 roku</w:t>
      </w:r>
    </w:p>
    <w:p w14:paraId="0252F4B3" w14:textId="77777777" w:rsidR="00B355F9" w:rsidRDefault="00B355F9" w:rsidP="007D2D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8233A5" w14:textId="4C2A2449" w:rsidR="00062DA1" w:rsidRDefault="00B355F9" w:rsidP="007D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DA1">
        <w:rPr>
          <w:rFonts w:ascii="Times New Roman" w:hAnsi="Times New Roman" w:cs="Times New Roman"/>
          <w:b/>
          <w:sz w:val="28"/>
          <w:szCs w:val="28"/>
        </w:rPr>
        <w:t>w sprawie</w:t>
      </w:r>
      <w:r w:rsidR="007D2DAC">
        <w:rPr>
          <w:rFonts w:ascii="Times New Roman" w:hAnsi="Times New Roman" w:cs="Times New Roman"/>
          <w:b/>
          <w:sz w:val="28"/>
          <w:szCs w:val="28"/>
        </w:rPr>
        <w:t>:</w:t>
      </w:r>
      <w:r w:rsidRPr="00062DA1">
        <w:rPr>
          <w:rFonts w:ascii="Times New Roman" w:hAnsi="Times New Roman" w:cs="Times New Roman"/>
          <w:b/>
          <w:sz w:val="28"/>
          <w:szCs w:val="28"/>
        </w:rPr>
        <w:t xml:space="preserve"> nie wyrażenia zgody na wyodrębnienie funduszu sołeckiego</w:t>
      </w:r>
    </w:p>
    <w:p w14:paraId="750418C2" w14:textId="4A3E1EA3" w:rsidR="00B355F9" w:rsidRPr="00062DA1" w:rsidRDefault="00F54EF2" w:rsidP="007D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20</w:t>
      </w:r>
      <w:r w:rsidR="0010507B">
        <w:rPr>
          <w:rFonts w:ascii="Times New Roman" w:hAnsi="Times New Roman" w:cs="Times New Roman"/>
          <w:b/>
          <w:sz w:val="28"/>
          <w:szCs w:val="28"/>
        </w:rPr>
        <w:t>2</w:t>
      </w:r>
      <w:r w:rsidR="00CC44BF">
        <w:rPr>
          <w:rFonts w:ascii="Times New Roman" w:hAnsi="Times New Roman" w:cs="Times New Roman"/>
          <w:b/>
          <w:sz w:val="28"/>
          <w:szCs w:val="28"/>
        </w:rPr>
        <w:t>5</w:t>
      </w:r>
      <w:r w:rsidR="00062DA1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3936B6D3" w14:textId="77777777" w:rsidR="00B355F9" w:rsidRDefault="00B355F9">
      <w:pPr>
        <w:rPr>
          <w:rFonts w:ascii="Times New Roman" w:hAnsi="Times New Roman" w:cs="Times New Roman"/>
          <w:sz w:val="24"/>
          <w:szCs w:val="24"/>
        </w:rPr>
      </w:pPr>
    </w:p>
    <w:p w14:paraId="0310894F" w14:textId="6C143ACC" w:rsidR="00B355F9" w:rsidRDefault="00B3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 podstawie art.18 ust.2 pkt 15 </w:t>
      </w:r>
      <w:r w:rsidR="00F47812">
        <w:rPr>
          <w:rFonts w:ascii="Times New Roman" w:hAnsi="Times New Roman" w:cs="Times New Roman"/>
          <w:sz w:val="24"/>
          <w:szCs w:val="24"/>
        </w:rPr>
        <w:t>ustawy z dnia 8 marca 1990 roku o samorządzie gminn</w:t>
      </w:r>
      <w:r w:rsidR="002E1919">
        <w:rPr>
          <w:rFonts w:ascii="Times New Roman" w:hAnsi="Times New Roman" w:cs="Times New Roman"/>
          <w:sz w:val="24"/>
          <w:szCs w:val="24"/>
        </w:rPr>
        <w:t>ym / Dz.U. z 20</w:t>
      </w:r>
      <w:r w:rsidR="00FD177A">
        <w:rPr>
          <w:rFonts w:ascii="Times New Roman" w:hAnsi="Times New Roman" w:cs="Times New Roman"/>
          <w:sz w:val="24"/>
          <w:szCs w:val="24"/>
        </w:rPr>
        <w:t>2</w:t>
      </w:r>
      <w:r w:rsidR="00BD06D2">
        <w:rPr>
          <w:rFonts w:ascii="Times New Roman" w:hAnsi="Times New Roman" w:cs="Times New Roman"/>
          <w:sz w:val="24"/>
          <w:szCs w:val="24"/>
        </w:rPr>
        <w:t>3</w:t>
      </w:r>
      <w:r w:rsidR="006D0E6A">
        <w:rPr>
          <w:rFonts w:ascii="Times New Roman" w:hAnsi="Times New Roman" w:cs="Times New Roman"/>
          <w:sz w:val="24"/>
          <w:szCs w:val="24"/>
        </w:rPr>
        <w:t xml:space="preserve">r. </w:t>
      </w:r>
      <w:r w:rsidR="00F47812">
        <w:rPr>
          <w:rFonts w:ascii="Times New Roman" w:hAnsi="Times New Roman" w:cs="Times New Roman"/>
          <w:sz w:val="24"/>
          <w:szCs w:val="24"/>
        </w:rPr>
        <w:t>,</w:t>
      </w:r>
      <w:r w:rsidR="002E1919">
        <w:rPr>
          <w:rFonts w:ascii="Times New Roman" w:hAnsi="Times New Roman" w:cs="Times New Roman"/>
          <w:sz w:val="24"/>
          <w:szCs w:val="24"/>
        </w:rPr>
        <w:t xml:space="preserve"> poz.</w:t>
      </w:r>
      <w:r w:rsidR="00BD06D2">
        <w:rPr>
          <w:rFonts w:ascii="Times New Roman" w:hAnsi="Times New Roman" w:cs="Times New Roman"/>
          <w:sz w:val="24"/>
          <w:szCs w:val="24"/>
        </w:rPr>
        <w:t>40</w:t>
      </w:r>
      <w:r w:rsidR="00EA370B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AD2D65">
        <w:rPr>
          <w:rFonts w:ascii="Times New Roman" w:hAnsi="Times New Roman" w:cs="Times New Roman"/>
          <w:sz w:val="24"/>
          <w:szCs w:val="24"/>
        </w:rPr>
        <w:t xml:space="preserve"> </w:t>
      </w:r>
      <w:r w:rsidR="001B4E3A">
        <w:rPr>
          <w:rFonts w:ascii="Times New Roman" w:hAnsi="Times New Roman" w:cs="Times New Roman"/>
          <w:sz w:val="24"/>
          <w:szCs w:val="24"/>
        </w:rPr>
        <w:t>/oraz art. 2</w:t>
      </w:r>
      <w:r w:rsidR="00F47812">
        <w:rPr>
          <w:rFonts w:ascii="Times New Roman" w:hAnsi="Times New Roman" w:cs="Times New Roman"/>
          <w:sz w:val="24"/>
          <w:szCs w:val="24"/>
        </w:rPr>
        <w:t xml:space="preserve"> ust.1 ustawy z dnia 2</w:t>
      </w:r>
      <w:r w:rsidR="001B4E3A">
        <w:rPr>
          <w:rFonts w:ascii="Times New Roman" w:hAnsi="Times New Roman" w:cs="Times New Roman"/>
          <w:sz w:val="24"/>
          <w:szCs w:val="24"/>
        </w:rPr>
        <w:t>1 lutego 2014</w:t>
      </w:r>
      <w:r w:rsidR="00F47812">
        <w:rPr>
          <w:rFonts w:ascii="Times New Roman" w:hAnsi="Times New Roman" w:cs="Times New Roman"/>
          <w:sz w:val="24"/>
          <w:szCs w:val="24"/>
        </w:rPr>
        <w:t xml:space="preserve"> roku </w:t>
      </w:r>
      <w:r w:rsidR="0005616B">
        <w:rPr>
          <w:rFonts w:ascii="Times New Roman" w:hAnsi="Times New Roman" w:cs="Times New Roman"/>
          <w:sz w:val="24"/>
          <w:szCs w:val="24"/>
        </w:rPr>
        <w:t>o</w:t>
      </w:r>
      <w:r w:rsidR="00E423B8">
        <w:rPr>
          <w:rFonts w:ascii="Times New Roman" w:hAnsi="Times New Roman" w:cs="Times New Roman"/>
          <w:sz w:val="24"/>
          <w:szCs w:val="24"/>
        </w:rPr>
        <w:t xml:space="preserve"> funduszu sołeckim /Dz.U. z 2014</w:t>
      </w:r>
      <w:r w:rsidR="0005616B">
        <w:rPr>
          <w:rFonts w:ascii="Times New Roman" w:hAnsi="Times New Roman" w:cs="Times New Roman"/>
          <w:sz w:val="24"/>
          <w:szCs w:val="24"/>
        </w:rPr>
        <w:t xml:space="preserve"> , poz.301</w:t>
      </w:r>
      <w:r w:rsidR="00F47812">
        <w:rPr>
          <w:rFonts w:ascii="Times New Roman" w:hAnsi="Times New Roman" w:cs="Times New Roman"/>
          <w:sz w:val="24"/>
          <w:szCs w:val="24"/>
        </w:rPr>
        <w:t>/</w:t>
      </w:r>
    </w:p>
    <w:p w14:paraId="2C704835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6A8EEF0C" w14:textId="77777777" w:rsidR="00F47812" w:rsidRPr="00062DA1" w:rsidRDefault="00F47812">
      <w:pPr>
        <w:rPr>
          <w:rFonts w:ascii="Times New Roman" w:hAnsi="Times New Roman" w:cs="Times New Roman"/>
          <w:b/>
          <w:sz w:val="28"/>
          <w:szCs w:val="28"/>
        </w:rPr>
      </w:pPr>
      <w:r w:rsidRPr="00062DA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62DA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62DA1">
        <w:rPr>
          <w:rFonts w:ascii="Times New Roman" w:hAnsi="Times New Roman" w:cs="Times New Roman"/>
          <w:b/>
          <w:sz w:val="28"/>
          <w:szCs w:val="28"/>
        </w:rPr>
        <w:t xml:space="preserve">     Rada Gminy Jemielno u c h w a l a,</w:t>
      </w:r>
    </w:p>
    <w:p w14:paraId="08758F62" w14:textId="77777777" w:rsidR="00F47812" w:rsidRPr="00062DA1" w:rsidRDefault="00F47812">
      <w:pPr>
        <w:rPr>
          <w:rFonts w:ascii="Times New Roman" w:hAnsi="Times New Roman" w:cs="Times New Roman"/>
          <w:b/>
          <w:sz w:val="28"/>
          <w:szCs w:val="28"/>
        </w:rPr>
      </w:pPr>
      <w:r w:rsidRPr="00062D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062DA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62DA1">
        <w:rPr>
          <w:rFonts w:ascii="Times New Roman" w:hAnsi="Times New Roman" w:cs="Times New Roman"/>
          <w:b/>
          <w:sz w:val="28"/>
          <w:szCs w:val="28"/>
        </w:rPr>
        <w:t xml:space="preserve">  co następuje :</w:t>
      </w:r>
    </w:p>
    <w:p w14:paraId="210A44EC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0A6207E6" w14:textId="77777777" w:rsidR="001279CF" w:rsidRDefault="00F47812">
      <w:pPr>
        <w:rPr>
          <w:rFonts w:ascii="Times New Roman" w:hAnsi="Times New Roman" w:cs="Times New Roman"/>
          <w:b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62DA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62DA1">
        <w:rPr>
          <w:rFonts w:ascii="Times New Roman" w:hAnsi="Times New Roman" w:cs="Times New Roman"/>
          <w:b/>
          <w:sz w:val="24"/>
          <w:szCs w:val="24"/>
        </w:rPr>
        <w:t xml:space="preserve">   § 1</w:t>
      </w:r>
    </w:p>
    <w:p w14:paraId="606E2D9D" w14:textId="74AA03C1" w:rsidR="00F47812" w:rsidRPr="001279CF" w:rsidRDefault="00F478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wyraża się zgody na wyodrębnienie środków funduszu sołeckiego w budżecie</w:t>
      </w:r>
      <w:r w:rsidR="00127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9CF">
        <w:rPr>
          <w:rFonts w:ascii="Times New Roman" w:hAnsi="Times New Roman" w:cs="Times New Roman"/>
          <w:sz w:val="24"/>
          <w:szCs w:val="24"/>
        </w:rPr>
        <w:t xml:space="preserve">     </w:t>
      </w:r>
      <w:r w:rsidR="00121498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miny </w:t>
      </w:r>
      <w:r w:rsidR="00121498">
        <w:rPr>
          <w:rFonts w:ascii="Times New Roman" w:hAnsi="Times New Roman" w:cs="Times New Roman"/>
          <w:sz w:val="24"/>
          <w:szCs w:val="24"/>
        </w:rPr>
        <w:t xml:space="preserve">Jemielno </w:t>
      </w:r>
      <w:r>
        <w:rPr>
          <w:rFonts w:ascii="Times New Roman" w:hAnsi="Times New Roman" w:cs="Times New Roman"/>
          <w:sz w:val="24"/>
          <w:szCs w:val="24"/>
        </w:rPr>
        <w:t>na rok 20</w:t>
      </w:r>
      <w:r w:rsidR="0010507B">
        <w:rPr>
          <w:rFonts w:ascii="Times New Roman" w:hAnsi="Times New Roman" w:cs="Times New Roman"/>
          <w:sz w:val="24"/>
          <w:szCs w:val="24"/>
        </w:rPr>
        <w:t>2</w:t>
      </w:r>
      <w:r w:rsidR="00CC44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D8CB8E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0105F988" w14:textId="77777777" w:rsidR="00F47812" w:rsidRPr="00062DA1" w:rsidRDefault="00F47812">
      <w:pPr>
        <w:rPr>
          <w:rFonts w:ascii="Times New Roman" w:hAnsi="Times New Roman" w:cs="Times New Roman"/>
          <w:b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062D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62DA1">
        <w:rPr>
          <w:rFonts w:ascii="Times New Roman" w:hAnsi="Times New Roman" w:cs="Times New Roman"/>
          <w:b/>
          <w:sz w:val="24"/>
          <w:szCs w:val="24"/>
        </w:rPr>
        <w:t xml:space="preserve">  § 2</w:t>
      </w:r>
    </w:p>
    <w:p w14:paraId="5D427C18" w14:textId="4B3EDAE9" w:rsidR="00F47812" w:rsidRDefault="00F4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DF4E52">
        <w:rPr>
          <w:rFonts w:ascii="Times New Roman" w:hAnsi="Times New Roman" w:cs="Times New Roman"/>
          <w:sz w:val="24"/>
          <w:szCs w:val="24"/>
        </w:rPr>
        <w:t xml:space="preserve"> Jemielno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F8C92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35E098E7" w14:textId="77777777" w:rsidR="00F47812" w:rsidRPr="00062DA1" w:rsidRDefault="00F47812">
      <w:pPr>
        <w:rPr>
          <w:rFonts w:ascii="Times New Roman" w:hAnsi="Times New Roman" w:cs="Times New Roman"/>
          <w:b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062DA1" w:rsidRPr="00062D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62DA1">
        <w:rPr>
          <w:rFonts w:ascii="Times New Roman" w:hAnsi="Times New Roman" w:cs="Times New Roman"/>
          <w:b/>
          <w:sz w:val="24"/>
          <w:szCs w:val="24"/>
        </w:rPr>
        <w:t xml:space="preserve">   § 3</w:t>
      </w:r>
    </w:p>
    <w:p w14:paraId="0456A3EC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0ADB4B96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19EF6B79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136DD864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21126C38" w14:textId="77777777" w:rsidR="00062DA1" w:rsidRDefault="00062DA1">
      <w:pPr>
        <w:rPr>
          <w:rFonts w:ascii="Times New Roman" w:hAnsi="Times New Roman" w:cs="Times New Roman"/>
          <w:sz w:val="24"/>
          <w:szCs w:val="24"/>
        </w:rPr>
      </w:pPr>
    </w:p>
    <w:p w14:paraId="5ACE70AA" w14:textId="239AABE4" w:rsidR="00F47812" w:rsidRDefault="00443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14:paraId="3CC51F2C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</w:p>
    <w:p w14:paraId="7149A6A9" w14:textId="77777777" w:rsidR="00F47812" w:rsidRPr="00062DA1" w:rsidRDefault="00F47812">
      <w:pPr>
        <w:rPr>
          <w:rFonts w:ascii="Times New Roman" w:hAnsi="Times New Roman" w:cs="Times New Roman"/>
          <w:b/>
          <w:sz w:val="24"/>
          <w:szCs w:val="24"/>
        </w:rPr>
      </w:pPr>
      <w:r w:rsidRPr="00062D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U z a s a d n i e n i e</w:t>
      </w:r>
    </w:p>
    <w:p w14:paraId="318B8CC5" w14:textId="0910B145" w:rsidR="0025199B" w:rsidRDefault="001B4E3A" w:rsidP="00076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art.2</w:t>
      </w:r>
      <w:r w:rsidR="00F47812">
        <w:rPr>
          <w:rFonts w:ascii="Times New Roman" w:hAnsi="Times New Roman" w:cs="Times New Roman"/>
          <w:sz w:val="24"/>
          <w:szCs w:val="24"/>
        </w:rPr>
        <w:t xml:space="preserve"> ust.1 ustawy o funduszu sołeckim</w:t>
      </w:r>
      <w:r w:rsidR="00CE6357">
        <w:rPr>
          <w:rFonts w:ascii="Times New Roman" w:hAnsi="Times New Roman" w:cs="Times New Roman"/>
          <w:sz w:val="24"/>
          <w:szCs w:val="24"/>
        </w:rPr>
        <w:t>,</w:t>
      </w:r>
      <w:r w:rsidR="00F47812">
        <w:rPr>
          <w:rFonts w:ascii="Times New Roman" w:hAnsi="Times New Roman" w:cs="Times New Roman"/>
          <w:sz w:val="24"/>
          <w:szCs w:val="24"/>
        </w:rPr>
        <w:t xml:space="preserve"> Rada Gminy rozstrzyga o wyodrębnieniu </w:t>
      </w:r>
      <w:r w:rsidR="0025199B">
        <w:rPr>
          <w:rFonts w:ascii="Times New Roman" w:hAnsi="Times New Roman" w:cs="Times New Roman"/>
          <w:sz w:val="24"/>
          <w:szCs w:val="24"/>
        </w:rPr>
        <w:t xml:space="preserve">środków w budżecie następnego roku, </w:t>
      </w:r>
      <w:r w:rsidR="00F47812">
        <w:rPr>
          <w:rFonts w:ascii="Times New Roman" w:hAnsi="Times New Roman" w:cs="Times New Roman"/>
          <w:sz w:val="24"/>
          <w:szCs w:val="24"/>
        </w:rPr>
        <w:t xml:space="preserve"> </w:t>
      </w:r>
      <w:r w:rsidR="0025199B">
        <w:rPr>
          <w:rFonts w:ascii="Times New Roman" w:hAnsi="Times New Roman" w:cs="Times New Roman"/>
          <w:sz w:val="24"/>
          <w:szCs w:val="24"/>
        </w:rPr>
        <w:t>stanowiących fundusz sołecki</w:t>
      </w:r>
      <w:r w:rsidR="00F47812">
        <w:rPr>
          <w:rFonts w:ascii="Times New Roman" w:hAnsi="Times New Roman" w:cs="Times New Roman"/>
          <w:sz w:val="24"/>
          <w:szCs w:val="24"/>
        </w:rPr>
        <w:t xml:space="preserve">, środki te  </w:t>
      </w:r>
      <w:r w:rsidR="0025199B">
        <w:rPr>
          <w:rFonts w:ascii="Times New Roman" w:hAnsi="Times New Roman" w:cs="Times New Roman"/>
          <w:sz w:val="24"/>
          <w:szCs w:val="24"/>
        </w:rPr>
        <w:t>zostają postawione do dyspozycji poszczególnych sołec</w:t>
      </w:r>
      <w:r w:rsidR="00076E5E">
        <w:rPr>
          <w:rFonts w:ascii="Times New Roman" w:hAnsi="Times New Roman" w:cs="Times New Roman"/>
          <w:sz w:val="24"/>
          <w:szCs w:val="24"/>
        </w:rPr>
        <w:t>tw.</w:t>
      </w:r>
      <w:r w:rsidR="00AA7B04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1C4824">
        <w:rPr>
          <w:rFonts w:ascii="Times New Roman" w:hAnsi="Times New Roman" w:cs="Times New Roman"/>
          <w:sz w:val="24"/>
          <w:szCs w:val="24"/>
        </w:rPr>
        <w:t xml:space="preserve">szacowanym </w:t>
      </w:r>
      <w:r w:rsidR="00AA7B04">
        <w:rPr>
          <w:rFonts w:ascii="Times New Roman" w:hAnsi="Times New Roman" w:cs="Times New Roman"/>
          <w:sz w:val="24"/>
          <w:szCs w:val="24"/>
        </w:rPr>
        <w:t>wyliczeniem</w:t>
      </w:r>
      <w:r w:rsidR="001C4824">
        <w:rPr>
          <w:rFonts w:ascii="Times New Roman" w:hAnsi="Times New Roman" w:cs="Times New Roman"/>
          <w:sz w:val="24"/>
          <w:szCs w:val="24"/>
        </w:rPr>
        <w:t xml:space="preserve"> / do wyliczenia prawidłowe</w:t>
      </w:r>
      <w:r w:rsidR="00FD177A">
        <w:rPr>
          <w:rFonts w:ascii="Times New Roman" w:hAnsi="Times New Roman" w:cs="Times New Roman"/>
          <w:sz w:val="24"/>
          <w:szCs w:val="24"/>
        </w:rPr>
        <w:t>j</w:t>
      </w:r>
      <w:r w:rsidR="001C4824">
        <w:rPr>
          <w:rFonts w:ascii="Times New Roman" w:hAnsi="Times New Roman" w:cs="Times New Roman"/>
          <w:sz w:val="24"/>
          <w:szCs w:val="24"/>
        </w:rPr>
        <w:t xml:space="preserve"> kwot</w:t>
      </w:r>
      <w:r w:rsidR="00FD177A">
        <w:rPr>
          <w:rFonts w:ascii="Times New Roman" w:hAnsi="Times New Roman" w:cs="Times New Roman"/>
          <w:sz w:val="24"/>
          <w:szCs w:val="24"/>
        </w:rPr>
        <w:t>y</w:t>
      </w:r>
      <w:r w:rsidR="001C4824">
        <w:rPr>
          <w:rFonts w:ascii="Times New Roman" w:hAnsi="Times New Roman" w:cs="Times New Roman"/>
          <w:sz w:val="24"/>
          <w:szCs w:val="24"/>
        </w:rPr>
        <w:t xml:space="preserve"> funduszu niezbędne są dane co do liczby mies</w:t>
      </w:r>
      <w:r w:rsidR="008C56E8">
        <w:rPr>
          <w:rFonts w:ascii="Times New Roman" w:hAnsi="Times New Roman" w:cs="Times New Roman"/>
          <w:sz w:val="24"/>
          <w:szCs w:val="24"/>
        </w:rPr>
        <w:t>zkańców na dzień 30 czerwca 20</w:t>
      </w:r>
      <w:r w:rsidR="000B4393">
        <w:rPr>
          <w:rFonts w:ascii="Times New Roman" w:hAnsi="Times New Roman" w:cs="Times New Roman"/>
          <w:sz w:val="24"/>
          <w:szCs w:val="24"/>
        </w:rPr>
        <w:t>2</w:t>
      </w:r>
      <w:r w:rsidR="00EA370B">
        <w:rPr>
          <w:rFonts w:ascii="Times New Roman" w:hAnsi="Times New Roman" w:cs="Times New Roman"/>
          <w:sz w:val="24"/>
          <w:szCs w:val="24"/>
        </w:rPr>
        <w:t>4</w:t>
      </w:r>
      <w:r w:rsidR="001C4824">
        <w:rPr>
          <w:rFonts w:ascii="Times New Roman" w:hAnsi="Times New Roman" w:cs="Times New Roman"/>
          <w:sz w:val="24"/>
          <w:szCs w:val="24"/>
        </w:rPr>
        <w:t xml:space="preserve"> roku/</w:t>
      </w:r>
      <w:r w:rsidR="00CE6357">
        <w:rPr>
          <w:rFonts w:ascii="Times New Roman" w:hAnsi="Times New Roman" w:cs="Times New Roman"/>
          <w:sz w:val="24"/>
          <w:szCs w:val="24"/>
        </w:rPr>
        <w:t>,</w:t>
      </w:r>
      <w:r w:rsidR="001C4824">
        <w:rPr>
          <w:rFonts w:ascii="Times New Roman" w:hAnsi="Times New Roman" w:cs="Times New Roman"/>
          <w:sz w:val="24"/>
          <w:szCs w:val="24"/>
        </w:rPr>
        <w:t xml:space="preserve"> </w:t>
      </w:r>
      <w:r w:rsidR="00AA7B04">
        <w:rPr>
          <w:rFonts w:ascii="Times New Roman" w:hAnsi="Times New Roman" w:cs="Times New Roman"/>
          <w:sz w:val="24"/>
          <w:szCs w:val="24"/>
        </w:rPr>
        <w:t xml:space="preserve"> </w:t>
      </w:r>
      <w:r w:rsidR="00740551">
        <w:rPr>
          <w:rFonts w:ascii="Times New Roman" w:hAnsi="Times New Roman" w:cs="Times New Roman"/>
          <w:sz w:val="24"/>
          <w:szCs w:val="24"/>
        </w:rPr>
        <w:t xml:space="preserve">fundusz sołecki </w:t>
      </w:r>
      <w:r w:rsidR="00AA7B04">
        <w:rPr>
          <w:rFonts w:ascii="Times New Roman" w:hAnsi="Times New Roman" w:cs="Times New Roman"/>
          <w:sz w:val="24"/>
          <w:szCs w:val="24"/>
        </w:rPr>
        <w:t xml:space="preserve"> </w:t>
      </w:r>
      <w:r w:rsidR="00740551">
        <w:rPr>
          <w:rFonts w:ascii="Times New Roman" w:hAnsi="Times New Roman" w:cs="Times New Roman"/>
          <w:sz w:val="24"/>
          <w:szCs w:val="24"/>
        </w:rPr>
        <w:t xml:space="preserve">w roku </w:t>
      </w:r>
      <w:r w:rsidR="002E1919">
        <w:rPr>
          <w:rFonts w:ascii="Times New Roman" w:hAnsi="Times New Roman" w:cs="Times New Roman"/>
          <w:sz w:val="24"/>
          <w:szCs w:val="24"/>
        </w:rPr>
        <w:t xml:space="preserve"> 20</w:t>
      </w:r>
      <w:r w:rsidR="00D262B8">
        <w:rPr>
          <w:rFonts w:ascii="Times New Roman" w:hAnsi="Times New Roman" w:cs="Times New Roman"/>
          <w:sz w:val="24"/>
          <w:szCs w:val="24"/>
        </w:rPr>
        <w:t>2</w:t>
      </w:r>
      <w:r w:rsidR="00EA370B">
        <w:rPr>
          <w:rFonts w:ascii="Times New Roman" w:hAnsi="Times New Roman" w:cs="Times New Roman"/>
          <w:sz w:val="24"/>
          <w:szCs w:val="24"/>
        </w:rPr>
        <w:t>5</w:t>
      </w:r>
      <w:r w:rsidR="00DE1B19">
        <w:rPr>
          <w:rFonts w:ascii="Times New Roman" w:hAnsi="Times New Roman" w:cs="Times New Roman"/>
          <w:sz w:val="24"/>
          <w:szCs w:val="24"/>
        </w:rPr>
        <w:t xml:space="preserve"> stanowiłby kwotę </w:t>
      </w:r>
      <w:r w:rsidR="00A41600">
        <w:rPr>
          <w:rFonts w:ascii="Times New Roman" w:hAnsi="Times New Roman" w:cs="Times New Roman"/>
          <w:sz w:val="24"/>
          <w:szCs w:val="24"/>
        </w:rPr>
        <w:t xml:space="preserve">około </w:t>
      </w:r>
      <w:r w:rsidR="004038BE">
        <w:rPr>
          <w:rFonts w:ascii="Times New Roman" w:hAnsi="Times New Roman" w:cs="Times New Roman"/>
          <w:sz w:val="24"/>
          <w:szCs w:val="24"/>
        </w:rPr>
        <w:t>5</w:t>
      </w:r>
      <w:r w:rsidR="00EA370B">
        <w:rPr>
          <w:rFonts w:ascii="Times New Roman" w:hAnsi="Times New Roman" w:cs="Times New Roman"/>
          <w:sz w:val="24"/>
          <w:szCs w:val="24"/>
        </w:rPr>
        <w:t>13.205</w:t>
      </w:r>
      <w:r w:rsidR="00F9218C">
        <w:rPr>
          <w:rFonts w:ascii="Times New Roman" w:hAnsi="Times New Roman" w:cs="Times New Roman"/>
          <w:sz w:val="24"/>
          <w:szCs w:val="24"/>
        </w:rPr>
        <w:t xml:space="preserve"> zł przy </w:t>
      </w:r>
      <w:r w:rsidR="004038BE">
        <w:rPr>
          <w:rFonts w:ascii="Times New Roman" w:hAnsi="Times New Roman" w:cs="Times New Roman"/>
          <w:sz w:val="24"/>
          <w:szCs w:val="24"/>
        </w:rPr>
        <w:t>2</w:t>
      </w:r>
      <w:r w:rsidR="007F11A3">
        <w:rPr>
          <w:rFonts w:ascii="Times New Roman" w:hAnsi="Times New Roman" w:cs="Times New Roman"/>
          <w:sz w:val="24"/>
          <w:szCs w:val="24"/>
        </w:rPr>
        <w:t>0-t</w:t>
      </w:r>
      <w:r w:rsidR="00AA7B04">
        <w:rPr>
          <w:rFonts w:ascii="Times New Roman" w:hAnsi="Times New Roman" w:cs="Times New Roman"/>
          <w:sz w:val="24"/>
          <w:szCs w:val="24"/>
        </w:rPr>
        <w:t>o % zwrocie z budżetu państwa</w:t>
      </w:r>
      <w:r w:rsidR="004C2322">
        <w:rPr>
          <w:rFonts w:ascii="Times New Roman" w:hAnsi="Times New Roman" w:cs="Times New Roman"/>
          <w:sz w:val="24"/>
          <w:szCs w:val="24"/>
        </w:rPr>
        <w:t xml:space="preserve"> w roku następnym</w:t>
      </w:r>
      <w:r w:rsidR="00AA7B04">
        <w:rPr>
          <w:rFonts w:ascii="Times New Roman" w:hAnsi="Times New Roman" w:cs="Times New Roman"/>
          <w:sz w:val="24"/>
          <w:szCs w:val="24"/>
        </w:rPr>
        <w:t xml:space="preserve">. </w:t>
      </w:r>
      <w:r w:rsidR="004C2322">
        <w:rPr>
          <w:rFonts w:ascii="Times New Roman" w:hAnsi="Times New Roman" w:cs="Times New Roman"/>
          <w:sz w:val="24"/>
          <w:szCs w:val="24"/>
        </w:rPr>
        <w:t xml:space="preserve"> </w:t>
      </w:r>
      <w:r w:rsidR="002E1919">
        <w:rPr>
          <w:rFonts w:ascii="Times New Roman" w:hAnsi="Times New Roman" w:cs="Times New Roman"/>
          <w:sz w:val="24"/>
          <w:szCs w:val="24"/>
        </w:rPr>
        <w:t xml:space="preserve"> </w:t>
      </w:r>
      <w:r w:rsidR="004038BE">
        <w:rPr>
          <w:rFonts w:ascii="Times New Roman" w:hAnsi="Times New Roman" w:cs="Times New Roman"/>
          <w:sz w:val="24"/>
          <w:szCs w:val="24"/>
        </w:rPr>
        <w:t>Z</w:t>
      </w:r>
      <w:r w:rsidR="002E1919">
        <w:rPr>
          <w:rFonts w:ascii="Times New Roman" w:hAnsi="Times New Roman" w:cs="Times New Roman"/>
          <w:sz w:val="24"/>
          <w:szCs w:val="24"/>
        </w:rPr>
        <w:t>większenie</w:t>
      </w:r>
      <w:r w:rsidR="004038BE">
        <w:rPr>
          <w:rFonts w:ascii="Times New Roman" w:hAnsi="Times New Roman" w:cs="Times New Roman"/>
          <w:sz w:val="24"/>
          <w:szCs w:val="24"/>
        </w:rPr>
        <w:t xml:space="preserve"> w roku 202</w:t>
      </w:r>
      <w:r w:rsidR="00EA370B">
        <w:rPr>
          <w:rFonts w:ascii="Times New Roman" w:hAnsi="Times New Roman" w:cs="Times New Roman"/>
          <w:sz w:val="24"/>
          <w:szCs w:val="24"/>
        </w:rPr>
        <w:t>5</w:t>
      </w:r>
      <w:r w:rsidR="002E1919">
        <w:rPr>
          <w:rFonts w:ascii="Times New Roman" w:hAnsi="Times New Roman" w:cs="Times New Roman"/>
          <w:sz w:val="24"/>
          <w:szCs w:val="24"/>
        </w:rPr>
        <w:t xml:space="preserve"> wydatków bieżących</w:t>
      </w:r>
      <w:r w:rsidR="00715C2B">
        <w:rPr>
          <w:rFonts w:ascii="Times New Roman" w:hAnsi="Times New Roman" w:cs="Times New Roman"/>
          <w:sz w:val="24"/>
          <w:szCs w:val="24"/>
        </w:rPr>
        <w:t xml:space="preserve"> o wydatki funduszu sołeckiego </w:t>
      </w:r>
      <w:r w:rsidR="002E1919">
        <w:rPr>
          <w:rFonts w:ascii="Times New Roman" w:hAnsi="Times New Roman" w:cs="Times New Roman"/>
          <w:sz w:val="24"/>
          <w:szCs w:val="24"/>
        </w:rPr>
        <w:t xml:space="preserve"> </w:t>
      </w:r>
      <w:r w:rsidR="004038BE">
        <w:rPr>
          <w:rFonts w:ascii="Times New Roman" w:hAnsi="Times New Roman" w:cs="Times New Roman"/>
          <w:sz w:val="24"/>
          <w:szCs w:val="24"/>
        </w:rPr>
        <w:t xml:space="preserve">spowoduje ujemny wynik operacyjny budżetu / wydatki bieżące większe od dochodów bieżących/, ustawa o finansach publicznych do roku 2025 umożliwia taką sytuację,  pod warunkiem finansowania ich z wolnych środków, o których mowa w art.217 ust.2 pkt 5,7 i 8. </w:t>
      </w:r>
      <w:r w:rsidR="00E876BF">
        <w:rPr>
          <w:rFonts w:ascii="Times New Roman" w:hAnsi="Times New Roman" w:cs="Times New Roman"/>
          <w:sz w:val="24"/>
          <w:szCs w:val="24"/>
        </w:rPr>
        <w:t>Zgodnie z wieloletnią prognoza finansową, na koniec roku 202</w:t>
      </w:r>
      <w:r w:rsidR="00EA370B">
        <w:rPr>
          <w:rFonts w:ascii="Times New Roman" w:hAnsi="Times New Roman" w:cs="Times New Roman"/>
          <w:sz w:val="24"/>
          <w:szCs w:val="24"/>
        </w:rPr>
        <w:t>4</w:t>
      </w:r>
      <w:r w:rsidR="00E876BF">
        <w:rPr>
          <w:rFonts w:ascii="Times New Roman" w:hAnsi="Times New Roman" w:cs="Times New Roman"/>
          <w:sz w:val="24"/>
          <w:szCs w:val="24"/>
        </w:rPr>
        <w:t xml:space="preserve"> nie są planowane wolne środki umożliwiające sfinansowanie wydatków funduszu sołeckiego w roku 202</w:t>
      </w:r>
      <w:r w:rsidR="00EA370B">
        <w:rPr>
          <w:rFonts w:ascii="Times New Roman" w:hAnsi="Times New Roman" w:cs="Times New Roman"/>
          <w:sz w:val="24"/>
          <w:szCs w:val="24"/>
        </w:rPr>
        <w:t>5</w:t>
      </w:r>
      <w:r w:rsidR="00E876BF">
        <w:rPr>
          <w:rFonts w:ascii="Times New Roman" w:hAnsi="Times New Roman" w:cs="Times New Roman"/>
          <w:sz w:val="24"/>
          <w:szCs w:val="24"/>
        </w:rPr>
        <w:t>.</w:t>
      </w:r>
    </w:p>
    <w:p w14:paraId="51A42048" w14:textId="77777777" w:rsidR="00F47812" w:rsidRDefault="00F478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0774545" w14:textId="77777777" w:rsidR="00B355F9" w:rsidRDefault="00B3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A93D1D" w14:textId="77777777" w:rsidR="006136A3" w:rsidRPr="006136A3" w:rsidRDefault="00B355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6136A3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136A3" w:rsidRPr="006136A3" w:rsidSect="00DB1DC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61F1"/>
    <w:rsid w:val="00021F15"/>
    <w:rsid w:val="0005616B"/>
    <w:rsid w:val="00062DA1"/>
    <w:rsid w:val="00076E5E"/>
    <w:rsid w:val="000A61F1"/>
    <w:rsid w:val="000B4393"/>
    <w:rsid w:val="000E08E4"/>
    <w:rsid w:val="0010507B"/>
    <w:rsid w:val="0011666E"/>
    <w:rsid w:val="00121498"/>
    <w:rsid w:val="001279CF"/>
    <w:rsid w:val="001A46E2"/>
    <w:rsid w:val="001B4E3A"/>
    <w:rsid w:val="001C4824"/>
    <w:rsid w:val="00200850"/>
    <w:rsid w:val="0025199B"/>
    <w:rsid w:val="00266972"/>
    <w:rsid w:val="00271D23"/>
    <w:rsid w:val="00286C31"/>
    <w:rsid w:val="002E1919"/>
    <w:rsid w:val="002F09E1"/>
    <w:rsid w:val="00301EB7"/>
    <w:rsid w:val="003A07A4"/>
    <w:rsid w:val="003E441D"/>
    <w:rsid w:val="004038BE"/>
    <w:rsid w:val="0040797E"/>
    <w:rsid w:val="004400F2"/>
    <w:rsid w:val="00443056"/>
    <w:rsid w:val="0049155D"/>
    <w:rsid w:val="004C21EF"/>
    <w:rsid w:val="004C2322"/>
    <w:rsid w:val="004C5C6A"/>
    <w:rsid w:val="004F0353"/>
    <w:rsid w:val="0054550A"/>
    <w:rsid w:val="006136A3"/>
    <w:rsid w:val="006A2A20"/>
    <w:rsid w:val="006B3E42"/>
    <w:rsid w:val="006D0E6A"/>
    <w:rsid w:val="006E3203"/>
    <w:rsid w:val="00715C2B"/>
    <w:rsid w:val="00740551"/>
    <w:rsid w:val="007876FF"/>
    <w:rsid w:val="007D2DAC"/>
    <w:rsid w:val="007F11A3"/>
    <w:rsid w:val="00852D97"/>
    <w:rsid w:val="00855963"/>
    <w:rsid w:val="00880FA4"/>
    <w:rsid w:val="008C56E8"/>
    <w:rsid w:val="008F4A45"/>
    <w:rsid w:val="009C3B71"/>
    <w:rsid w:val="009F284D"/>
    <w:rsid w:val="00A41600"/>
    <w:rsid w:val="00AA7B04"/>
    <w:rsid w:val="00AD2D65"/>
    <w:rsid w:val="00B355F9"/>
    <w:rsid w:val="00BD06D2"/>
    <w:rsid w:val="00C93975"/>
    <w:rsid w:val="00C973A4"/>
    <w:rsid w:val="00CA3D29"/>
    <w:rsid w:val="00CC44BF"/>
    <w:rsid w:val="00CD3413"/>
    <w:rsid w:val="00CE6357"/>
    <w:rsid w:val="00D262B8"/>
    <w:rsid w:val="00D4544A"/>
    <w:rsid w:val="00DB1DC3"/>
    <w:rsid w:val="00DD2FF3"/>
    <w:rsid w:val="00DE1B19"/>
    <w:rsid w:val="00DF4E52"/>
    <w:rsid w:val="00E25DF1"/>
    <w:rsid w:val="00E32574"/>
    <w:rsid w:val="00E423B8"/>
    <w:rsid w:val="00E729A3"/>
    <w:rsid w:val="00E876BF"/>
    <w:rsid w:val="00EA370B"/>
    <w:rsid w:val="00F13F88"/>
    <w:rsid w:val="00F47812"/>
    <w:rsid w:val="00F54EF2"/>
    <w:rsid w:val="00F9218C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1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E.Dobosz</dc:creator>
  <cp:lastModifiedBy>biurorady</cp:lastModifiedBy>
  <cp:revision>81</cp:revision>
  <cp:lastPrinted>2024-02-28T09:42:00Z</cp:lastPrinted>
  <dcterms:created xsi:type="dcterms:W3CDTF">2009-06-18T07:22:00Z</dcterms:created>
  <dcterms:modified xsi:type="dcterms:W3CDTF">2024-02-28T09:42:00Z</dcterms:modified>
</cp:coreProperties>
</file>