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15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Załącznik nr 5</w:t>
      </w:r>
    </w:p>
    <w:p>
      <w:pPr>
        <w:pStyle w:val="Normal"/>
        <w:spacing w:lineRule="auto" w:line="276" w:before="0" w:after="15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KLAUZULA INFORMACYJNA ZAMAWIAJĄCEGO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119), zwanym dalej „RODO”, informuję, że: 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administratorem Pani/Pana danych osobowych jest  Wójt Gminy Jemielno mający siedzibę 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>Jemielno 81, 56-209 Jemielno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>Administrator wyznaczył inspektora ochrony danych.                                                                                              Kontakt z inspektorem: Marek Biedak, marekbiedak@cbi24.pl, tel. 534499007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celu związanym z postępowaniem o udzielenie zamówienia publicznego </w:t>
      </w:r>
    </w:p>
    <w:p>
      <w:pPr>
        <w:pStyle w:val="ListParagraph"/>
        <w:numPr>
          <w:ilvl w:val="0"/>
          <w:numId w:val="4"/>
        </w:numPr>
        <w:spacing w:lineRule="auto" w:line="240" w:before="240" w:after="0"/>
        <w:ind w:left="425" w:hanging="357"/>
        <w:jc w:val="both"/>
        <w:rPr/>
      </w:pPr>
      <w:r>
        <w:rPr>
          <w:rFonts w:ascii="Times New Roman" w:hAnsi="Times New Roman"/>
          <w:sz w:val="24"/>
          <w:szCs w:val="24"/>
        </w:rPr>
        <w:t>Pani/Pana dane osobowe przetwarzane będą na podstawie art. 6 ust. 1 lit. b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RODO w celu związanym z postępowaniem o udzielenie zamówienia publicznego </w:t>
      </w:r>
      <w:r>
        <w:rPr>
          <w:rFonts w:ascii="Times New Roman" w:hAnsi="Times New Roman"/>
          <w:color w:val="000000" w:themeColor="text1"/>
          <w:sz w:val="24"/>
          <w:szCs w:val="24"/>
        </w:rPr>
        <w:t>na</w:t>
      </w:r>
    </w:p>
    <w:p>
      <w:pPr>
        <w:pStyle w:val="Normal"/>
        <w:spacing w:lineRule="auto" w:line="240" w:before="240" w:after="0"/>
        <w:ind w:left="68" w:hanging="0"/>
        <w:jc w:val="center"/>
        <w:rPr/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pełnienie  nadzoru inwestorskiego dla zadania inwestycyjnego p.n.</w:t>
      </w:r>
    </w:p>
    <w:p>
      <w:pPr>
        <w:pStyle w:val="Normal"/>
        <w:autoSpaceDE w:val="false"/>
        <w:spacing w:lineRule="auto" w:line="240"/>
        <w:jc w:val="center"/>
        <w:rPr/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Modernizacja drogi Luboszyce Małe: obręb Luboszyce Małe, dz. nr 6, 8/2, 69, 83</w:t>
      </w:r>
    </w:p>
    <w:p>
      <w:pPr>
        <w:pStyle w:val="Normal"/>
        <w:spacing w:lineRule="auto" w:line="276" w:before="240" w:after="0"/>
        <w:ind w:left="68" w:hanging="0"/>
        <w:jc w:val="center"/>
        <w:rPr>
          <w:rFonts w:ascii="Times New Roman" w:hAnsi="Times New Roman"/>
          <w:b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IB.271.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10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.2023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prowadzonym w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trybie postępowania uwolnionego spod rygoru ustawy Pzp, wszczętym ..poprzez publikację na stronie Zamawiającego ogłoszenia o zamiarze udzielenia zamówienia. </w:t>
      </w:r>
    </w:p>
    <w:p>
      <w:pPr>
        <w:pStyle w:val="ListParagraph"/>
        <w:numPr>
          <w:ilvl w:val="0"/>
          <w:numId w:val="4"/>
        </w:numPr>
        <w:spacing w:lineRule="auto" w:line="240" w:before="240" w:after="0"/>
        <w:ind w:left="425" w:hanging="357"/>
        <w:jc w:val="both"/>
        <w:rPr/>
      </w:pPr>
      <w:r>
        <w:rPr>
          <w:rFonts w:ascii="Times New Roman" w:hAnsi="Times New Roman"/>
          <w:sz w:val="24"/>
          <w:szCs w:val="24"/>
        </w:rPr>
        <w:t>Nie podanie przez Panią/Pana wymaganych danych osobowych skutkować będzie odmową podpisania umowy.</w:t>
      </w:r>
    </w:p>
    <w:p>
      <w:pPr>
        <w:pStyle w:val="ListParagraph"/>
        <w:numPr>
          <w:ilvl w:val="0"/>
          <w:numId w:val="4"/>
        </w:numPr>
        <w:spacing w:lineRule="auto" w:line="240" w:before="240" w:after="0"/>
        <w:ind w:left="425" w:hanging="357"/>
        <w:jc w:val="both"/>
        <w:rPr/>
      </w:pPr>
      <w:r>
        <w:rPr>
          <w:rFonts w:ascii="Times New Roman" w:hAnsi="Times New Roman"/>
          <w:sz w:val="24"/>
          <w:szCs w:val="24"/>
        </w:rPr>
        <w:t>Odbiorcami Pani/Pana danych osobowych będą osoby lub podmioty, którym udostępniona zostanie dokumentacja postępowania w oparciu o przepisy ustawy o dostępie do informacji publicznej (Dz. U. z 2019 r. poz. 1429).</w:t>
      </w:r>
    </w:p>
    <w:p>
      <w:pPr>
        <w:pStyle w:val="ListParagraph"/>
        <w:numPr>
          <w:ilvl w:val="0"/>
          <w:numId w:val="4"/>
        </w:numPr>
        <w:spacing w:lineRule="auto" w:line="240" w:before="240" w:after="0"/>
        <w:ind w:left="425" w:hanging="357"/>
        <w:jc w:val="both"/>
        <w:rPr/>
      </w:pPr>
      <w:r>
        <w:rPr>
          <w:rStyle w:val="Wyrnienie"/>
          <w:rFonts w:ascii="Times New Roman" w:hAnsi="Times New Roman"/>
          <w:i w:val="false"/>
          <w:sz w:val="24"/>
          <w:szCs w:val="24"/>
        </w:rPr>
        <w:t>Dane udostępnione przez Panią/Pana nie będą podlegały profilowaniu.</w:t>
      </w:r>
    </w:p>
    <w:p>
      <w:pPr>
        <w:pStyle w:val="ListParagraph"/>
        <w:numPr>
          <w:ilvl w:val="0"/>
          <w:numId w:val="4"/>
        </w:numPr>
        <w:spacing w:lineRule="auto" w:line="240" w:before="240" w:after="0"/>
        <w:ind w:left="425" w:hanging="357"/>
        <w:jc w:val="both"/>
        <w:rPr/>
      </w:pPr>
      <w:r>
        <w:rPr>
          <w:rStyle w:val="Wyrnienie"/>
          <w:rFonts w:ascii="Times New Roman" w:hAnsi="Times New Roman"/>
          <w:i w:val="false"/>
          <w:sz w:val="24"/>
          <w:szCs w:val="24"/>
        </w:rPr>
        <w:t>Administrator danych nie przewiduje zautomatyzowanego podejmowania decyzji na podstawie posiadanych Pani/Pana danych osobowych.</w:t>
      </w:r>
    </w:p>
    <w:p>
      <w:pPr>
        <w:pStyle w:val="ListParagraph"/>
        <w:numPr>
          <w:ilvl w:val="0"/>
          <w:numId w:val="4"/>
        </w:numPr>
        <w:spacing w:lineRule="auto" w:line="240" w:before="240" w:after="0"/>
        <w:ind w:left="425" w:hanging="357"/>
        <w:jc w:val="both"/>
        <w:rPr/>
      </w:pPr>
      <w:r>
        <w:rPr>
          <w:rFonts w:ascii="Times New Roman" w:hAnsi="Times New Roman"/>
          <w:sz w:val="24"/>
          <w:szCs w:val="24"/>
        </w:rPr>
        <w:t>Pani/Pana dane osobowe będą przechowywane</w:t>
      </w:r>
      <w:r>
        <w:rPr>
          <w:rStyle w:val="Wyrnienie"/>
          <w:rFonts w:ascii="Times New Roman" w:hAnsi="Times New Roman"/>
          <w:i w:val="false"/>
          <w:sz w:val="24"/>
          <w:szCs w:val="24"/>
        </w:rPr>
        <w:t xml:space="preserve"> przez okres wynikający z rozporządzenia </w:t>
      </w:r>
      <w:r>
        <w:rPr>
          <w:rFonts w:ascii="Times New Roman" w:hAnsi="Times New Roman"/>
          <w:bCs/>
          <w:iCs/>
          <w:sz w:val="24"/>
          <w:szCs w:val="24"/>
        </w:rPr>
        <w:t xml:space="preserve">Prezesa Rady Ministrów z dnia  18 stycznia 2011 roku w sprawie instrukcji kancelaryjnej, jednolitych rzeczowych wykazów akt oraz instrukcji w sprawie organizacji i zakresu działania archiwów zakładowych </w:t>
      </w:r>
      <w:r>
        <w:rPr>
          <w:rFonts w:ascii="Times New Roman" w:hAnsi="Times New Roman"/>
          <w:iCs/>
          <w:sz w:val="24"/>
          <w:szCs w:val="24"/>
        </w:rPr>
        <w:t>(Dz. U. Nr 14, poz. 67 oraz Nr 27, poz. 140</w:t>
      </w:r>
      <w:r>
        <w:rPr>
          <w:rFonts w:ascii="Times New Roman" w:hAnsi="Times New Roman"/>
          <w:iCs/>
          <w:sz w:val="26"/>
        </w:rPr>
        <w:t>).</w:t>
      </w:r>
    </w:p>
    <w:p>
      <w:pPr>
        <w:pStyle w:val="ListParagraph"/>
        <w:numPr>
          <w:ilvl w:val="0"/>
          <w:numId w:val="4"/>
        </w:numPr>
        <w:spacing w:lineRule="auto" w:line="240" w:before="240" w:after="0"/>
        <w:ind w:left="425" w:hanging="357"/>
        <w:jc w:val="both"/>
        <w:rPr/>
      </w:pPr>
      <w:r>
        <w:rPr>
          <w:rFonts w:ascii="Times New Roman" w:hAnsi="Times New Roman"/>
          <w:sz w:val="24"/>
          <w:szCs w:val="24"/>
        </w:rPr>
        <w:t>Posiada Pani/Pan: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hanging="357"/>
        <w:jc w:val="both"/>
        <w:rPr/>
      </w:pPr>
      <w:r>
        <w:rPr>
          <w:rFonts w:ascii="Times New Roman" w:hAnsi="Times New Roman"/>
          <w:sz w:val="24"/>
          <w:szCs w:val="24"/>
        </w:rPr>
        <w:t>na podstawie art. 15 RODO, prawo dostępu do danych osobowych Pani/Pana dotyczących,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hanging="357"/>
        <w:jc w:val="both"/>
        <w:rPr/>
      </w:pPr>
      <w:r>
        <w:rPr>
          <w:rFonts w:ascii="Times New Roman" w:hAnsi="Times New Roman"/>
          <w:sz w:val="24"/>
          <w:szCs w:val="24"/>
        </w:rPr>
        <w:t>na podstawie art. 16 RODO, prawo do sprostowania Pani/Pana danych osobowych,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hanging="357"/>
        <w:jc w:val="both"/>
        <w:rPr/>
      </w:pPr>
      <w:r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hanging="357"/>
        <w:jc w:val="both"/>
        <w:rPr/>
      </w:pPr>
      <w:r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RODO.</w:t>
      </w:r>
    </w:p>
    <w:p>
      <w:pPr>
        <w:pStyle w:val="ListParagraph"/>
        <w:numPr>
          <w:ilvl w:val="0"/>
          <w:numId w:val="2"/>
        </w:numPr>
        <w:spacing w:lineRule="auto" w:line="240" w:before="240" w:after="0"/>
        <w:ind w:left="425" w:hanging="357"/>
        <w:jc w:val="both"/>
        <w:rPr/>
      </w:pPr>
      <w:r>
        <w:rPr>
          <w:rFonts w:ascii="Times New Roman" w:hAnsi="Times New Roman"/>
          <w:sz w:val="24"/>
          <w:szCs w:val="24"/>
        </w:rPr>
        <w:t>Nie przysługuje Pani/Panu: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09" w:hanging="360"/>
        <w:jc w:val="both"/>
        <w:rPr/>
      </w:pPr>
      <w:r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09" w:hanging="360"/>
        <w:jc w:val="both"/>
        <w:rPr/>
      </w:pPr>
      <w:r>
        <w:rPr>
          <w:rFonts w:ascii="Times New Roman" w:hAnsi="Times New Roman"/>
          <w:sz w:val="24"/>
          <w:szCs w:val="24"/>
        </w:rPr>
        <w:t>prawo do przenoszenia danych osobowych, o którym mowa w art. 20 RODO,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09" w:hanging="360"/>
        <w:jc w:val="both"/>
        <w:rPr/>
      </w:pPr>
      <w:r>
        <w:rPr>
          <w:rFonts w:ascii="Times New Roman" w:hAnsi="Times New Roman"/>
          <w:sz w:val="24"/>
          <w:szCs w:val="24"/>
        </w:rPr>
        <w:t xml:space="preserve">na podstawie art. 21 RODO, prawo sprzeciwu, wobec przetwarzania danych osobowych. </w:t>
      </w:r>
    </w:p>
    <w:p>
      <w:pPr>
        <w:pStyle w:val="Normal"/>
        <w:spacing w:lineRule="auto" w:line="240" w:before="0" w:after="150"/>
        <w:jc w:val="both"/>
        <w:rPr/>
      </w:pPr>
      <w:r>
        <w:rPr/>
      </w:r>
    </w:p>
    <w:sectPr>
      <w:type w:val="nextPage"/>
      <w:pgSz w:w="11906" w:h="16838"/>
      <w:pgMar w:left="876" w:right="913" w:gutter="0" w:header="0" w:top="851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d3a80"/>
    <w:pPr>
      <w:widowControl/>
      <w:bidi w:val="0"/>
      <w:spacing w:lineRule="auto" w:line="240" w:before="0" w:after="0"/>
      <w:jc w:val="left"/>
    </w:pPr>
    <w:rPr>
      <w:rFonts w:ascii="Calibri" w:hAnsi="Calibri" w:cs="Times New Roman" w:eastAsia="Calibri" w:asciiTheme="minorHAnsi" w:eastAsiaTheme="minorHAnsi" w:hAnsiTheme="minorHAnsi"/>
      <w:color w:val="auto"/>
      <w:kern w:val="0"/>
      <w:sz w:val="22"/>
      <w:szCs w:val="22"/>
      <w:lang w:eastAsia="pl-PL" w:val="pl-PL" w:bidi="ar-SA"/>
    </w:rPr>
  </w:style>
  <w:style w:type="paragraph" w:styleId="Nagwek1">
    <w:name w:val="Heading 1"/>
    <w:basedOn w:val="Normal"/>
    <w:link w:val="Nagwek1Znak"/>
    <w:qFormat/>
    <w:rsid w:val="00075930"/>
    <w:pPr>
      <w:spacing w:beforeAutospacing="1" w:afterAutospacing="1"/>
      <w:outlineLvl w:val="0"/>
    </w:pPr>
    <w:rPr>
      <w:rFonts w:ascii="Times New Roman" w:hAnsi="Times New Roman" w:eastAsia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Emphasis"/>
    <w:basedOn w:val="DefaultParagraphFont"/>
    <w:uiPriority w:val="20"/>
    <w:qFormat/>
    <w:rsid w:val="005d3a80"/>
    <w:rPr>
      <w:i/>
      <w:iCs/>
    </w:rPr>
  </w:style>
  <w:style w:type="character" w:styleId="Czeinternetowe">
    <w:name w:val="Hyperlink"/>
    <w:basedOn w:val="DefaultParagraphFont"/>
    <w:uiPriority w:val="99"/>
    <w:unhideWhenUsed/>
    <w:rsid w:val="005d3a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d3a80"/>
    <w:rPr>
      <w:color w:val="605E5C"/>
      <w:shd w:fill="E1DFDD" w:val="clear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7b7d8e"/>
    <w:rPr>
      <w:rFonts w:ascii="Segoe UI" w:hAnsi="Segoe UI" w:cs="Segoe UI"/>
      <w:sz w:val="18"/>
      <w:szCs w:val="18"/>
      <w:lang w:eastAsia="pl-PL"/>
    </w:rPr>
  </w:style>
  <w:style w:type="character" w:styleId="Strona" w:customStyle="1">
    <w:name w:val="strona"/>
    <w:basedOn w:val="DefaultParagraphFont"/>
    <w:qFormat/>
    <w:rsid w:val="001f3c15"/>
    <w:rPr/>
  </w:style>
  <w:style w:type="character" w:styleId="Nagwek1Znak" w:customStyle="1">
    <w:name w:val="Nagłówek 1 Znak"/>
    <w:basedOn w:val="DefaultParagraphFont"/>
    <w:qFormat/>
    <w:rsid w:val="00075930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Strong">
    <w:name w:val="Strong"/>
    <w:qFormat/>
    <w:rsid w:val="001f3a92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d3a80"/>
    <w:pPr>
      <w:spacing w:lineRule="auto" w:line="252" w:before="0" w:after="160"/>
      <w:ind w:left="720" w:hanging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b7d8e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qFormat/>
    <w:rsid w:val="001f3a92"/>
    <w:pPr>
      <w:spacing w:beforeAutospacing="1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NoSpacing">
    <w:name w:val="No Spacing"/>
    <w:uiPriority w:val="1"/>
    <w:qFormat/>
    <w:rsid w:val="004b3b5a"/>
    <w:pPr>
      <w:widowControl/>
      <w:bidi w:val="0"/>
      <w:spacing w:lineRule="auto" w:line="240" w:before="0" w:after="0"/>
      <w:jc w:val="left"/>
    </w:pPr>
    <w:rPr>
      <w:rFonts w:ascii="Calibri" w:hAnsi="Calibri" w:cs="Times New Roman" w:eastAsia="Calibri" w:asciiTheme="minorHAnsi" w:eastAsiaTheme="minorHAnsi" w:hAnsiTheme="minorHAnsi"/>
      <w:color w:val="auto"/>
      <w:kern w:val="0"/>
      <w:sz w:val="22"/>
      <w:szCs w:val="22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LibreOffice/7.4.1.2$Windows_X86_64 LibreOffice_project/3c58a8f3a960df8bc8fd77b461821e42c061c5f0</Application>
  <AppVersion>15.0000</AppVersion>
  <Pages>1</Pages>
  <Words>412</Words>
  <Characters>2471</Characters>
  <CharactersWithSpaces>2942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2020-04-01T07:51:00Z</dcterms:created>
  <dc:creator>Tadeusz Otto</dc:creator>
  <dc:description/>
  <dc:language>pl-PL</dc:language>
  <cp:lastModifiedBy/>
  <cp:lastPrinted>2023-05-29T06:54:00Z</cp:lastPrinted>
  <dcterms:modified xsi:type="dcterms:W3CDTF">2023-08-08T13:10:14Z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