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3 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true"/>
        <w:spacing w:lineRule="atLeast" w:line="276"/>
        <w:rPr>
          <w:rFonts w:ascii="Times New Roman" w:hAnsi="Times New Roman"/>
          <w:b/>
          <w:b/>
          <w:bCs/>
          <w:kern w:val="2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ab/>
      </w:r>
      <w:r>
        <w:rPr>
          <w:rFonts w:ascii="Times New Roman" w:hAnsi="Times New Roman"/>
          <w:b/>
          <w:bCs/>
          <w:kern w:val="2"/>
        </w:rPr>
        <w:t>Umowa IB.272…...2023</w:t>
      </w:r>
    </w:p>
    <w:p>
      <w:pPr>
        <w:pStyle w:val="Normal"/>
        <w:widowControl w:val="false"/>
        <w:tabs>
          <w:tab w:val="clear" w:pos="708"/>
          <w:tab w:val="left" w:pos="3240" w:leader="none"/>
          <w:tab w:val="center" w:pos="4536" w:leader="none"/>
        </w:tabs>
        <w:overflowPunct w:val="true"/>
        <w:spacing w:lineRule="atLeast" w:line="276"/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zawarta w Jemielnie  w dniu .......... roku pomiędzy:</w:t>
      </w:r>
    </w:p>
    <w:p>
      <w:pPr>
        <w:pStyle w:val="Normal"/>
        <w:keepNext w:val="true"/>
        <w:widowControl w:val="false"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/>
        </w:rPr>
      </w:pPr>
      <w:r>
        <w:rPr>
          <w:rFonts w:eastAsia="Arial Unicode MS" w:ascii="Times New Roman" w:hAnsi="Times New Roman"/>
          <w:b/>
          <w:sz w:val="22"/>
          <w:szCs w:val="22"/>
        </w:rPr>
        <w:t>Gminą Jemielno, 56-209 Jemielno 81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NIP: 693 194 04 93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REGON: 411050652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reprezentowaną przez: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Annę Hrebenyk – Wójta Gminy Jemielno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przy kontrasygnacie</w:t>
      </w:r>
    </w:p>
    <w:p>
      <w:pPr>
        <w:pStyle w:val="Normal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  <w:sz w:val="22"/>
          <w:szCs w:val="22"/>
        </w:rPr>
        <w:t xml:space="preserve">Elżbiety Dobosz – Skarbnika Gminy Jemielno </w:t>
      </w:r>
    </w:p>
    <w:p>
      <w:pPr>
        <w:pStyle w:val="Normal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zwaną  dalej „Zamawiającym” lub Inwestorem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reprezentowanym przez: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NIP: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"/>
          <w:sz w:val="22"/>
          <w:szCs w:val="22"/>
        </w:rPr>
        <w:t>zwanym dalej „Wykonawcą”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Strony zgodnie oświadczają, że niniejsza umowa została zawarta w wyniku przeprowadzonego postępowania o udzielenie zamówienia publicznego o wartości szacunkowej mniejszej niż 130 000 złotych uwolnione z procedur określonych w ustawie Prawo zamówień publicznych (Dz.U. z 2022 r., poz. 1710 ze zm.) na podst. art. 2 ust. 1 pkt 1 niniejszej ustawy. W postępowaniu w sprawach nieuregulowanych mają zastosowanie przepisy Kodeksu cywilnego (Dz. U. z 2022 r. poz. 1360 ze zm.).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§1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1.Przedmiotem zamówienia jest świadczenie usługi nadzoru inwestorskiego w specjalności drogowej                      </w:t>
      </w:r>
      <w:r>
        <w:rPr>
          <w:rFonts w:ascii="Times New Roman" w:hAnsi="Times New Roman"/>
          <w:bCs/>
          <w:sz w:val="22"/>
          <w:szCs w:val="22"/>
        </w:rPr>
        <w:t xml:space="preserve">w trakcie realizacji robót budowlanych w ramach zadania inwestycyjnego pn. </w:t>
      </w:r>
      <w:r>
        <w:rPr>
          <w:rFonts w:ascii="Times New Roman" w:hAnsi="Times New Roman"/>
          <w:b/>
          <w:bCs/>
        </w:rPr>
        <w:t>,,</w:t>
      </w:r>
      <w:r>
        <w:rPr>
          <w:rFonts w:ascii="Times New Roman" w:hAnsi="Times New Roman"/>
          <w:b/>
          <w:bCs/>
          <w:sz w:val="24"/>
          <w:szCs w:val="24"/>
        </w:rPr>
        <w:t>Modernizacja drogi Luboszyce Małe: obręb Luboszyce Małe, dz. nr 6, 8/2, 69, 83</w:t>
      </w:r>
      <w:r>
        <w:rPr>
          <w:rFonts w:ascii="Times New Roman" w:hAnsi="Times New Roman"/>
          <w:b/>
          <w:bCs/>
        </w:rPr>
        <w:t>”.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1.2.</w:t>
      </w:r>
      <w:r>
        <w:rPr>
          <w:rFonts w:ascii="Times New Roman" w:hAnsi="Times New Roman"/>
          <w:b/>
          <w:u w:val="single"/>
        </w:rPr>
        <w:t xml:space="preserve"> Zakres robót: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Zakres robót objętych nadzorem inwestorskim: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remont drogi o nawierzchni asfaltowej o długości 990 m o zmiennej szerokości od 4 do 5,5 m  wraz z obustronnym poboczem tłuczniowym o szerokości 0,75 m w tym: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 roboty pomiarowe- ok. 0,990 km,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wykonanie trawników dywanowych – ok. 1500,00 m2,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remont istniejących zjazdów na posesję,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nawierzchnia zjazdy: warstwa ścieralna asfaltowa – ok. 580,00m2,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- nawierzchnia drogi: warstwa ścieralna asfaltowa – ok. 3960,00 m2,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- pobocza o nawierzchni z tłucznia – ok. 1500,00 m2.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- uporządkowanie terenu zgodnie z przepisami właściwymi, w szczególności ustawy z 14  </w:t>
      </w:r>
      <w:r>
        <w:rPr>
          <w:rFonts w:ascii="Times New Roman" w:hAnsi="Times New Roman"/>
          <w:b w:val="false"/>
          <w:bCs w:val="false"/>
          <w:sz w:val="22"/>
          <w:szCs w:val="22"/>
        </w:rPr>
        <w:t>grudnia 2012 r. o odpadach,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  <w:b w:val="false"/>
          <w:bCs/>
          <w:sz w:val="22"/>
          <w:szCs w:val="22"/>
        </w:rPr>
        <w:t>-wprowadzenie docelowej organizacji ruchu.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2. W zakresie wynikającym z niniejszej umowy Wykonawca jest upoważniony do występowania wobec Wykonawcy robót budowlanych zwanego dalej w treści umowy Wykonawcą robót, w charakterze przedstawiciela Zamawiającego.</w:t>
      </w:r>
    </w:p>
    <w:p>
      <w:pPr>
        <w:pStyle w:val="Nagwek3"/>
        <w:jc w:val="both"/>
        <w:rPr/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eastAsia="Arial Unicode MS" w:cs="Times New Roman" w:ascii="Times New Roman" w:hAnsi="Times New Roman"/>
          <w:color w:val="auto"/>
        </w:rPr>
        <w:t>Dokładny opis przedmiotu zamówienia stanowi</w:t>
      </w:r>
      <w:r>
        <w:rPr>
          <w:rFonts w:eastAsia="Arial Unicode MS" w:cs="Times New Roman" w:ascii="Times New Roman" w:hAnsi="Times New Roman"/>
          <w:color w:val="000000"/>
        </w:rPr>
        <w:t xml:space="preserve"> </w:t>
      </w:r>
      <w:r>
        <w:rPr>
          <w:rFonts w:eastAsia="Arial Unicode MS" w:cs="Times New Roman" w:ascii="Times New Roman" w:hAnsi="Times New Roman"/>
          <w:color w:val="auto"/>
        </w:rPr>
        <w:t>dokumentacja projektowa wraz z uzupełniającymi ją przedmiarami robót oraz specyfikacje techniczne wykonania i odbioru robót, wszelkie postanowienia SWZ wraz z pytaniami i odpowiedziami, jeżeli pojawiły się w postępowaniu  o udzielenie zamówienia publicznego na wykonanie robót budowlanych i zostały opublikowane na stronie, na której postępowanie było prowadzone.</w:t>
      </w:r>
      <w:r>
        <w:rPr>
          <w:rFonts w:eastAsia="Times New Roman" w:cs="Times New Roman" w:ascii="Times New Roman" w:hAnsi="Times New Roman"/>
          <w:color w:val="auto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color w:val="auto"/>
            <w:u w:val="single"/>
          </w:rPr>
          <w:t>Platforma Marketplanet (ezamawiajacy.pl)</w:t>
        </w:r>
      </w:hyperlink>
    </w:p>
    <w:p>
      <w:pPr>
        <w:pStyle w:val="Normal"/>
        <w:numPr>
          <w:ilvl w:val="0"/>
          <w:numId w:val="0"/>
        </w:numPr>
        <w:ind w:left="0" w:hanging="0"/>
        <w:outlineLvl w:val="1"/>
        <w:rPr/>
      </w:pPr>
      <w:r>
        <w:rPr>
          <w:rFonts w:ascii="Times New Roman" w:hAnsi="Times New Roman"/>
        </w:rPr>
        <w:t xml:space="preserve">Numer postępowania: </w:t>
      </w:r>
      <w:r>
        <w:rPr>
          <w:rFonts w:ascii="Times New Roman" w:hAnsi="Times New Roman"/>
          <w:b/>
          <w:bCs/>
        </w:rPr>
        <w:t xml:space="preserve">IB.271.9.2023,  link: </w:t>
      </w:r>
      <w:hyperlink r:id="rId3">
        <w:r>
          <w:rPr>
            <w:rStyle w:val="Czeinternetowe"/>
            <w:rFonts w:ascii="Times New Roman" w:hAnsi="Times New Roman"/>
            <w:b/>
            <w:bCs/>
          </w:rPr>
          <w:t>https://jemielno.ezamawiajacy.pl/react/my-procedure/3/119877</w:t>
        </w:r>
      </w:hyperlink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both"/>
        <w:outlineLvl w:val="1"/>
        <w:rPr/>
      </w:pPr>
      <w:r>
        <w:rPr>
          <w:rFonts w:eastAsia="Arial Unicode MS" w:ascii="Times New Roman" w:hAnsi="Times New Roman"/>
          <w:b/>
          <w:bCs/>
          <w:spacing w:val="-15"/>
          <w:u w:val="single"/>
        </w:rPr>
        <w:t xml:space="preserve">Inspektor nadzoru zobligowany jest do dokładnego zapoznania się z dokumentami zamówienia, udostępnionymi na stronie </w:t>
      </w:r>
      <w:hyperlink r:id="rId4">
        <w:r>
          <w:rPr>
            <w:rStyle w:val="Czeinternetowe"/>
            <w:rFonts w:eastAsia="Arial Unicode MS" w:ascii="Times New Roman" w:hAnsi="Times New Roman"/>
            <w:b/>
            <w:bCs/>
            <w:color w:val="000000"/>
            <w:spacing w:val="-15"/>
          </w:rPr>
          <w:t>https://jemielno.ezamawiajacy.pl</w:t>
        </w:r>
      </w:hyperlink>
      <w:r>
        <w:rPr>
          <w:rStyle w:val="Czeinternetowe"/>
          <w:rFonts w:eastAsia="Arial Unicode MS" w:ascii="Times New Roman" w:hAnsi="Times New Roman"/>
          <w:b/>
          <w:bCs/>
          <w:color w:val="000000"/>
          <w:spacing w:val="-15"/>
        </w:rPr>
        <w:t xml:space="preserve"> </w:t>
      </w:r>
      <w:r>
        <w:rPr>
          <w:rFonts w:ascii="Times New Roman" w:hAnsi="Times New Roman"/>
          <w:spacing w:val="-15"/>
        </w:rPr>
        <w:t xml:space="preserve"> - </w:t>
      </w:r>
      <w:r>
        <w:rPr>
          <w:rFonts w:ascii="Times New Roman" w:hAnsi="Times New Roman"/>
          <w:sz w:val="22"/>
          <w:szCs w:val="22"/>
        </w:rPr>
        <w:t>pełna znajomość dokumentacji zadania inwestycyjnego.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Zaznacza się, że Wykonawca i Inspektor Nadzoru nie wprowadzą względem dokumentacji oraz umowy z Wykonawcą robót budowlanych jakichkolwiek zmian dotyczących robót, bez względu na ich zakres i istotność, bez pisemnego polecenia lub zgody Zamawiającego.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§2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1. Wykonawca oświadcza, że nadzór inwestorski pełnić będzie następująca osoba posiadająca uprawnienia do pełnienia samodzielnych funkcji technicznych w budownictwie: 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…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- Inspektor Nadzoru robót w zakresie </w:t>
      </w:r>
      <w:r>
        <w:rPr>
          <w:rFonts w:ascii="Times New Roman" w:hAnsi="Times New Roman"/>
          <w:b/>
          <w:sz w:val="22"/>
          <w:szCs w:val="22"/>
        </w:rPr>
        <w:t xml:space="preserve">specjalności drogowej, </w:t>
      </w:r>
      <w:r>
        <w:rPr>
          <w:rFonts w:ascii="Times New Roman" w:hAnsi="Times New Roman"/>
          <w:sz w:val="22"/>
          <w:szCs w:val="22"/>
        </w:rPr>
        <w:t xml:space="preserve">posiadający </w:t>
      </w:r>
      <w:r>
        <w:rPr>
          <w:rFonts w:ascii="Times New Roman" w:hAnsi="Times New Roman"/>
        </w:rPr>
        <w:t>uprawnienia budowlane nr……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będący członkiem …….. Okręgowej Izby Inżynierów Budownictwa, nr ewid. </w:t>
      </w:r>
      <w:r>
        <w:rPr>
          <w:rFonts w:ascii="Times New Roman" w:hAnsi="Times New Roman"/>
          <w:color w:val="000000"/>
          <w:shd w:fill="FFFFFF" w:val="clear"/>
        </w:rPr>
        <w:t>………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2. Do kontaktów z Wykonawcą Zamawiający upoważnia</w:t>
      </w:r>
      <w:r>
        <w:rPr>
          <w:rFonts w:ascii="Times New Roman" w:hAnsi="Times New Roman"/>
          <w:b/>
          <w:sz w:val="22"/>
          <w:szCs w:val="22"/>
        </w:rPr>
        <w:t xml:space="preserve"> Wioletę Stupnicką - Cencora – </w:t>
      </w:r>
      <w:r>
        <w:rPr>
          <w:rFonts w:ascii="Times New Roman" w:hAnsi="Times New Roman"/>
          <w:b w:val="false"/>
          <w:bCs w:val="false"/>
          <w:sz w:val="22"/>
          <w:szCs w:val="22"/>
        </w:rPr>
        <w:t>Z-cę Wójta Gminy Jemielno.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bookmarkStart w:id="0" w:name="_Hlk68607234"/>
      <w:r>
        <w:rPr>
          <w:rFonts w:ascii="Times New Roman" w:hAnsi="Times New Roman"/>
          <w:sz w:val="22"/>
          <w:szCs w:val="22"/>
        </w:rPr>
        <w:t>§</w:t>
      </w:r>
      <w:bookmarkEnd w:id="0"/>
      <w:r>
        <w:rPr>
          <w:rFonts w:ascii="Times New Roman" w:hAnsi="Times New Roman"/>
          <w:sz w:val="22"/>
          <w:szCs w:val="22"/>
        </w:rPr>
        <w:t>3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1. Ustala się następujące terminy sprawowania nadzoru inwestorskiego: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- rozpoczęcie: od daty podpisania umowy,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- zakończenie:  do 90 dni od dnia podpisania umowy,</w:t>
      </w:r>
      <w:r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bCs/>
        </w:rPr>
        <w:t xml:space="preserve">(termin jest analogiczny do terminu realizacji robót przez Wykonawcę robót budowlanych, jest to termin zgłoszenia gotowości do odbioru. Wykonawca nadzoru winien uwzględnić czas niezbędny na czynności odbiorowe wskazane w projekcie umowy na wykonanie robót oraz harmonogram robót wykonawcy zadania.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2. W przypadku zmiany terminu zakończenia robót budowlanych, Wykonawca będzie pełnił nadal powierzone mu obowiązki nadzoru inwestorskiego do zakończenia robót w ramach ryczałtowego wynagrodzenia określonego w §6 ust. 1 niniejszej umowy, z zastrzeżeniem zapisów  § 4 ust. 2.4.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3.Strony ustalają, że pełnienie obowiązków nadzoru inwestorskiego będzie odbywać się w trakcie realizacji zadania przez wykonawcę robót oraz w okresie gwarancji i  rękojmi w terminach określonych w umowie na roboty. Częstotliwość wizyt na placu budowy każdego z inspektorów nadzoru winna być ściśle dostosowana do tempa robót wykonywanych przez wykonawcę robót budowlanych w sposób umożliwiający mu prawidłową realizację zapisów wynikających z umowy o roboty budowlane zawartej z Zamawiającym.</w:t>
      </w:r>
    </w:p>
    <w:p>
      <w:pPr>
        <w:pStyle w:val="Normal"/>
        <w:spacing w:lineRule="auto" w:line="276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§4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Zakres obowiązków inspektora nadzoru opisano w ustawie z dnia 7 lipca 1994 r. Prawo budowlane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(Dz. U. 2023 r., poz. 682 ze zm.)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i w aktach wykonawczych oraz projekcie umowy stanowiącym  załącznik do ogłoszenia.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Podstawowe obowiązki i uprawnienia inspektora/ów nadzoru opisano</w:t>
      </w:r>
      <w:r>
        <w:rPr>
          <w:rFonts w:ascii="Times New Roman" w:hAnsi="Times New Roman"/>
          <w:color w:val="000000"/>
        </w:rPr>
        <w:t xml:space="preserve"> w art. 25, 26 i 27 ustawy Prawo budowlane, w ramach zamówienia: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Wykonawca w ramach pełnionego nadzoru inwestorskiego zobowiązany jest do dostosowania godzin pracy do przyszłego Wykonawcy robót, przy czym Zamawiający wymaga pełnej dyspozycyjności i inspekcji na terenie prowadzenia robót budowlanych inspektora w trakcie trwania robót z jego zakresu.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Zamawiający wymaga pełnej dyspozycyjności od Inspektora nadzoru, brak możliwości skontaktowania się Inspektorem nadzoru przez 3 kolejne dni robocze może stanowić podstawę do rozwiązania umowy.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Realizowanie obowiązków i zadań nadzoru inwestorskiego w okresie gwarancyjnym na roboty budowlane. W czasie trwania okresu gwarancyjnego Wykonawca będzie dokonywał systematycznych przeglądów robót objętych umową na roboty, przyjmował zgłoszenia dotyczące wad i usterek zaistniałych w okresie gwarancyjnym, zgłaszał do Wykonawcy robót zaistniałe wady i usterki oraz ustalenia dotyczące terminów ich usuwania, nadzorował realizację robót związanych z usuwaniem wad i usterek zaistniałych w okresie gwarancyjnym i poświadczał ich wykonanie.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Współuczestniczenie w rozliczeniu budowy w zakresie finansowym i rzeczowym.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Nadzór spraw związanych ze spełnieniem warunków które inwestor otrzymał od jednostek opiniodawczych, które są niezbędne w celu prawidłowego realizowania inwestycji; </w:t>
        <w:tab/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</w:rPr>
        <w:t>f) Zaopiniowanie planu bezpieczeństwa i ochrony zdrowia BiOZ przekazanego przez Wykonawcę robót Zamawiającemu.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</w:rPr>
        <w:t>g) Kontrola realizacji przez Wykonawcę robót obsługi geodezyjnej w trakcie realizacji robót.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</w:rPr>
        <w:t>h) Wykonywanie wszystkich innych czynności niezbędnych do prawidłowej realizacji inwestycji i do zabezpieczenia interesu Zamawiającego, w tym sporządzanie protokołów                      z rady budowy.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W ramach pełnionego nadzoru inwestorskiego Wykonawca ma prawo: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Wydawać kierownikowi budowy potwierdzone wpisem do dziennika budowy polecenia dotyczące: usunięcia nieprawidłowości lub zagrożeń, wykonania prób lub badań, także wymagających odkrycia robót lub elementów zakrytych.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Żądać od Kierownika budowy dokonania poprawek bądź ponownego wykonania wadliwie wykonanych robót, a także wstrzymania dalszych robót budowlanych w przypadku, gdyby ich kontynuacja mogła wywołać zagrożenie bądź spowodować niedopuszczalną niezgodność                     z projektem lub pozwoleniem na budowę.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Arial Unicode MS" w:ascii="Times New Roman" w:hAnsi="Times New Roman"/>
        </w:rPr>
        <w:t>- Żądać od Kierownika budowy zawieszenia prowadzenia robót budowlanych w przypadku, gdy ich kontynuacja może spowodować znaczne straty materialne.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 zobowiązuje się zawiadamiać Inwestora niezwłocznie o zaistniałych na budowie nieprawidłowościach.</w:t>
      </w:r>
    </w:p>
    <w:p>
      <w:pPr>
        <w:pStyle w:val="Normal"/>
        <w:spacing w:lineRule="auto" w:line="276"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j) Zamawiający zastrzega sobie prawo do oddelegowania swoich pracowników, którzy będą uczestniczyć w pracy Inspektora nadzoru.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Zamawiającego należy: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Udostępnienie Wykonawcy dokumentacji projektowej wraz z decyzją o pozwoleniu na budowę,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Udostępnienie Wykonawcy umowy podpisanej z Wykonawcą robót budowlanych,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Udział w organizowanych odbiorach robót,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Udział w radach budowy w czasie realizacji inwestycji,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Udział w przeglądach technicznych obiektu i terenu.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bookmarkStart w:id="1" w:name="_Hlk68606884"/>
      <w:r>
        <w:rPr>
          <w:rFonts w:ascii="Times New Roman" w:hAnsi="Times New Roman"/>
          <w:sz w:val="24"/>
          <w:szCs w:val="24"/>
        </w:rPr>
        <w:t>§</w:t>
      </w:r>
      <w:bookmarkEnd w:id="1"/>
      <w:r>
        <w:rPr>
          <w:rFonts w:ascii="Times New Roman" w:hAnsi="Times New Roman"/>
          <w:sz w:val="24"/>
          <w:szCs w:val="24"/>
        </w:rPr>
        <w:t>6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ustalają, że za wykonanie przedmiotu niniejszej umowy Zamawiający zapłaci wynagrodzenie ryczałtowe, nie ulegające zmianie, ustalone na podstawie złożonej oferty na kwotę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 </w:t>
      </w:r>
      <w:r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(słownie: ……..), </w:t>
      </w:r>
      <w:r>
        <w:rPr>
          <w:rFonts w:ascii="Times New Roman" w:hAnsi="Times New Roman"/>
          <w:sz w:val="24"/>
          <w:szCs w:val="24"/>
        </w:rPr>
        <w:t xml:space="preserve">w tym obowiązujący podatek VAT </w:t>
      </w:r>
      <w:r>
        <w:rPr>
          <w:rFonts w:ascii="Times New Roman" w:hAnsi="Times New Roman"/>
          <w:b/>
          <w:bCs/>
          <w:sz w:val="24"/>
          <w:szCs w:val="24"/>
        </w:rPr>
        <w:t>……</w:t>
      </w:r>
    </w:p>
    <w:p>
      <w:pPr>
        <w:pStyle w:val="Tretekstu"/>
        <w:spacing w:lineRule="auto" w:line="276"/>
        <w:rPr/>
      </w:pPr>
      <w:r>
        <w:rPr>
          <w:rFonts w:ascii="Times New Roman" w:hAnsi="Times New Roman"/>
          <w:sz w:val="24"/>
          <w:szCs w:val="24"/>
        </w:rPr>
        <w:t>2.Określone w ust. 1 wynagrodzenie jest niezmienne, bez względu na faktyczne terminy odbioru robót budowlanych zadania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także liczbę i wynik przeprowadzonych przeglądów w okresie gwarancji.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1. Strony postanawiają, że rozliczenie za wykonanie przedmiotu zamówienia odbędzie się na podstawie: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u w:val="single"/>
        </w:rPr>
        <w:t>- faktur/ rachunków  częściowych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, wystawianych nie częściej niż raz na  miesiąc wraz z postępem robót, 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faktury/rachunku końcowej/ego,</w:t>
      </w:r>
      <w:r>
        <w:rPr>
          <w:rFonts w:cs="Times New Roman" w:ascii="Times New Roman" w:hAnsi="Times New Roman"/>
          <w:bCs/>
          <w:sz w:val="24"/>
          <w:szCs w:val="24"/>
        </w:rPr>
        <w:t xml:space="preserve"> wystawionej/ego po  odbiorze końcowym zadania, po podpisaniu „Protokołu odbioru końcowego” </w:t>
      </w:r>
      <w:r>
        <w:rPr>
          <w:rFonts w:cs="Times New Roman" w:ascii="Times New Roman" w:hAnsi="Times New Roman"/>
          <w:sz w:val="24"/>
          <w:szCs w:val="24"/>
        </w:rPr>
        <w:t>wykonanych robót budowlanych.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Faktura/rachunek za realizację przedmiotu umowy wystawiona będzie przez Wykonawcę na Zamawiającego i dostarczona do jego siedziby, tj. Gmina Jemielno, Jemielno 81, 56-209 Jemielno z opisem ,,podzielona płatność”. Zamawiający oświadcza, że wyraża zgodę na przesyłanie drogą elektroniczną faktur, faktur korygujących jak również duplikatów tych faktur wystawionych przez Wykonawcę zgodnie z powszechnie obowiązującymi przepisami, w formie PDF na adres poczty elektronicznej sekretariat@jemielno.pl.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Należności wynikające z prawidłowo wystawionej faktury/rachunku płatne będą przelewem na rachunek Wykonawcy podany na fakturze/rachunku.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Płatność faktury końcowej/rachunku końcowego nastąpi w terminie 14 dni od dnia przedłożenia Zamawiającemu prawidłowo wystawionej pod względem merytorycznym i finansowym  faktury/rachunku, z zastrzeżeniem ust.1.1</w:t>
      </w:r>
      <w:r>
        <w:rPr>
          <w:rFonts w:ascii="Times New Roman" w:hAnsi="Times New Roman"/>
          <w:bCs/>
          <w:color w:val="000000"/>
          <w:sz w:val="24"/>
          <w:szCs w:val="24"/>
        </w:rPr>
        <w:t>. Zamawiający każdorazowo dokonuje płatności z zastosowaniem mechanizmu podzielonej płatności.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Za datę płatności uznaje się datę obciążenia rachunku bankowego </w:t>
      </w:r>
      <w:r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Zamawiający nie przewiduje rozliczeń w walutach obcych.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Cs/>
          <w:sz w:val="24"/>
          <w:szCs w:val="24"/>
        </w:rPr>
        <w:t>Podstawą do wystawienia faktury końcowej/rachunku końcowego będzie protokół wykonania usługi nadzoru inwestorskiego podpisany przez Zamawiającego.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fakturze końcowej/rachunku końcowym Wykonawca musi powołać się na numer umowy nadany przez Zamawiającego.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Wszelkie konsekwencje wynikające z wadliwego wystawienia faktury/ rachunku obciążają wyłącznie Wykonawcę i nie mogą być powodem dochodzenia przez Wykonawcę jakichkolwiek roszczeń.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Wykonawca może powierzyć wykonanie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części </w:t>
      </w:r>
      <w:r>
        <w:rPr>
          <w:rFonts w:ascii="Times New Roman" w:hAnsi="Times New Roman"/>
          <w:bCs/>
          <w:sz w:val="24"/>
          <w:szCs w:val="24"/>
        </w:rPr>
        <w:t>zamówienia podwykonawcy.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Termin zapłaty wynagrodzenia podwykonawcy lub dalszemu podwykonawcy przewidziany                            w umowie o podwykonawstwo </w:t>
      </w:r>
      <w:r>
        <w:rPr>
          <w:rFonts w:ascii="Times New Roman" w:hAnsi="Times New Roman"/>
          <w:bCs/>
          <w:sz w:val="24"/>
          <w:szCs w:val="24"/>
          <w:u w:val="single"/>
        </w:rPr>
        <w:t>nie może być dłuższy niż 30 dni</w:t>
      </w:r>
      <w:r>
        <w:rPr>
          <w:rFonts w:ascii="Times New Roman" w:hAnsi="Times New Roman"/>
          <w:bCs/>
          <w:sz w:val="24"/>
          <w:szCs w:val="24"/>
        </w:rPr>
        <w:t xml:space="preserve"> od daty doręczenia wykonawcy, podwykonawcy lub dalszemu podwykonawcy faktury lub rachunku, potwierdzających wykonanie zleconej podwykonawcy lub dalszemu podwykonawcy dostawy, usługi lub roboty budowlanej.</w:t>
      </w:r>
    </w:p>
    <w:p>
      <w:pPr>
        <w:pStyle w:val="Normal"/>
        <w:tabs>
          <w:tab w:val="clear" w:pos="708"/>
          <w:tab w:val="left" w:pos="732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3.Wykonawca ponosi odpowiedzialność za wszelkie zachowania  osób trzecich, którymi się posługuje przy wykonywaniu umowy, tak jak za swoje własne działania lub zaniechania.</w:t>
      </w:r>
    </w:p>
    <w:p>
      <w:pPr>
        <w:pStyle w:val="Bartek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Zgodnie z deklaracją zawartą w ofercie Wykonawca powierzy Podwykonawcom następujący zakres usług: </w:t>
      </w:r>
      <w:r>
        <w:rPr>
          <w:rFonts w:ascii="Times New Roman" w:hAnsi="Times New Roman"/>
          <w:b/>
          <w:bCs/>
          <w:sz w:val="24"/>
          <w:szCs w:val="24"/>
        </w:rPr>
        <w:t>…….</w:t>
      </w:r>
    </w:p>
    <w:p>
      <w:pPr>
        <w:pStyle w:val="Tretekstu"/>
        <w:tabs>
          <w:tab w:val="clear" w:pos="708"/>
          <w:tab w:val="left" w:pos="0" w:leader="none"/>
          <w:tab w:val="left" w:pos="180" w:leader="none"/>
        </w:tabs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 zakres robót Wykonawca wykona siłami własnymi.</w:t>
      </w:r>
    </w:p>
    <w:p>
      <w:pPr>
        <w:pStyle w:val="Tretekstu"/>
        <w:tabs>
          <w:tab w:val="clear" w:pos="708"/>
          <w:tab w:val="left" w:pos="0" w:leader="none"/>
        </w:tabs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ponosi wobec Zamawiającego pełną odpowiedzialność za usługi, które wykonuje przy pomocy Podwykonawców i jest on odpowiedzialny za ich działania i zaniechania jak za własne.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postanawiają, że podstawową formą odszkodowań pomiędzy stronami będą kary umowne.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Kary umowne będą naliczane w następujących wypadkach i wysokościach: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Wykonawca zapłaci Zamawiającemu karę umowną w wypadku:</w:t>
      </w:r>
    </w:p>
    <w:p>
      <w:pPr>
        <w:pStyle w:val="BodyText3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odstąpienia od umowy przez Wykonawcę lub Zamawiającego wskutek okoliczności, za które odpowiada Wykonawca, w wysokości 20 % całkowitej kwoty wynagrodzenia brutto Wykonawcy, o której mowa w §6 ust.1,</w:t>
      </w:r>
    </w:p>
    <w:p>
      <w:pPr>
        <w:pStyle w:val="BodyText3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za każdy udowodniony przypadek niewywiązywania się z obowiązków lub niedochowania należytej staranności przy wykonywaniu swoich obowiązków, lub nieprzestrzegania wymogów przewidzianych w przepisach prawa budowlanego, w wysokości 2 % całkowitej kwoty wynagrodzenia brutto Wykonawcy, o której mowa w §6 ust.1,</w:t>
      </w:r>
    </w:p>
    <w:p>
      <w:pPr>
        <w:pStyle w:val="BodyText3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Dwukrotne udowodnienie niedochowania należytej staranności przy wykonywaniu obowiązków umownych przez Wykonawcę lub nieprzestrzegania przez niego wymogów przewidzianych </w:t>
        <w:br/>
        <w:t>w przepisach prawa budowlanego będzie uprawniało Zamawiającego do rozwiązania umowy i zobowiązywało Wykonawcę do zapłaty na rzecz Zamawiającego kary umownej w wysokości 20% całkowitej kwoty wynagrodzenia brutto Wykonawcy, o której mowa w §6 ust.1.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wywiązywanie się z obowiązków nadzoru inwestorskiego w okresie gwarancyjnym na roboty budowlane powoduje, iż Wykonawca zapłaci karę w wysokości 500,00 PLN za każde takie zdarzenie.  </w:t>
      </w:r>
    </w:p>
    <w:p>
      <w:pPr>
        <w:pStyle w:val="Tretekstu"/>
        <w:widowControl/>
        <w:shd w:val="clear" w:color="auto" w:fill="aut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5.Zamawiającemu przysługuje prawo potrącenia kar umownych z wynagrodzenia Wykonawcy.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§10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right="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  <w:tab/>
        <w:t xml:space="preserve"> Zamawiający ma prawo odstąpić od całości lub części  umowy w następujących przypadkach: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nie rozpoczął w terminie umownym wykonywania obowiązków wynikających z niniejszej Umowy lub przerwał ich wykonywanie z przyczyn niezależnych od Zamawiającego na okres dłuższy niż 14 dni;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wykonuje swoje obowiązki niezgodnie z postanowieniami niniejszej umowy lub bez wymaganej staranności i dbałości o interes Zamawiającego, np. nie stawia się na wezwania Zamawiającego;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jeżeli Wykonawca opóźnia się w wykonaniu powierzonych mu czynności, pomimo wezwania go przez Zamawiającego do należytego wykonywania umowy;</w:t>
      </w:r>
    </w:p>
    <w:p>
      <w:pPr>
        <w:pStyle w:val="Normal"/>
        <w:numPr>
          <w:ilvl w:val="0"/>
          <w:numId w:val="1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braku możliwości skontaktowania się Inspektorem nadzoru przez 3 kolejne dni robocze,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dopuszczenie do wprowadzenia jakichkolwiek zmian do dokumentacji projektowej bez konsultacji i zgody Zamawiającego,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left="851" w:right="2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zastąpienie inspektora nadzoru osobą, która nie legitymuje się doświadczeniem tożsamym jak odpowiednio wskazane w ofercie,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</w:tabs>
        <w:spacing w:lineRule="auto" w:line="276"/>
        <w:ind w:right="2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w terminie 30 dni od powzięcia wiadomości o zaistnieniu przesłanek do odstąpienia.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  <w:tab w:val="left" w:pos="567" w:leader="none"/>
        </w:tabs>
        <w:spacing w:lineRule="auto" w:line="276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  <w:tab/>
        <w:t xml:space="preserve"> W razie odstąpienia przez Zamawiającego od części umowy, Wykonawcy przysługuje jedynie wynagrodzenie z tytułu należycie wykonanej części umowy.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  <w:tab w:val="left" w:pos="360" w:leader="none"/>
          <w:tab w:val="left" w:pos="567" w:leader="none"/>
        </w:tabs>
        <w:spacing w:lineRule="auto" w:line="276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  <w:tab/>
        <w:t xml:space="preserve"> Strony mają prawo do dochodzenia odszkodowania uzupełniającego do wysokości rzeczywiście poniesionej szkody. </w:t>
      </w:r>
    </w:p>
    <w:p>
      <w:pPr>
        <w:pStyle w:val="Normal"/>
        <w:widowControl w:val="false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Strony zgodnie postanawiają, że odstąpienie od umowy przez Zamawiającego, </w:t>
      </w:r>
      <w:r>
        <w:rPr>
          <w:rFonts w:ascii="Times New Roman" w:hAnsi="Times New Roman"/>
          <w:spacing w:val="-4"/>
          <w:sz w:val="24"/>
          <w:szCs w:val="24"/>
        </w:rPr>
        <w:t>w razie wystąpienia istotnej okoliczności powodującej, że wykonanie umowy nie leży w interesie publicznym</w:t>
      </w:r>
      <w:r>
        <w:rPr>
          <w:rFonts w:ascii="Times New Roman" w:hAnsi="Times New Roman"/>
          <w:sz w:val="24"/>
          <w:szCs w:val="24"/>
        </w:rPr>
        <w:t>, czego nie można było przewidzieć w chwili zawarcia umowy nie rodzi w żadnym wypadku odpowiedzialności odszkodowawczej po stronie Zamawiającego.</w:t>
      </w:r>
    </w:p>
    <w:p>
      <w:pPr>
        <w:pStyle w:val="BodyText2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Strony zgodnie postanawiają, że odstąpienie od umowy przez Zamawiającego z powodu odstąpienia od realizacji przedmiotowego zadania inwestycyjnego nie rodzi w żadnym wypadku odpowiedzialności odszkodowawczej po stronie Zamawiającego.</w:t>
      </w:r>
    </w:p>
    <w:p>
      <w:pPr>
        <w:pStyle w:val="Normal"/>
        <w:widowControl w:val="false"/>
        <w:tabs>
          <w:tab w:val="clear" w:pos="708"/>
          <w:tab w:val="left" w:pos="18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zwłoki w zapłacie faktury/rachunku Wykonawca może żądać od Zamawiającego zapłaty odsetek ustawowych.</w:t>
      </w:r>
    </w:p>
    <w:p>
      <w:pPr>
        <w:pStyle w:val="Normal"/>
        <w:tabs>
          <w:tab w:val="clear" w:pos="708"/>
          <w:tab w:val="left" w:pos="240" w:leader="none"/>
        </w:tabs>
        <w:spacing w:lineRule="auto" w:line="276"/>
        <w:ind w:left="57" w:righ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Strony umowy zgodnie postanawiają, iż nie przysługuje im prawo wypowiedzenia umowy bez zaistnienia ważnych przyczyn.</w:t>
      </w:r>
    </w:p>
    <w:p>
      <w:pPr>
        <w:pStyle w:val="Normal"/>
        <w:tabs>
          <w:tab w:val="clear" w:pos="708"/>
          <w:tab w:val="left" w:pos="240" w:leader="none"/>
        </w:tabs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przypadku odstąpienia od umowy z wykonawcą robót budowlanych Zamawiający ma prawo wypowiedzieć umowę Wykonawcy. Wówczas wynagrodzenie należne Wykonawcy zostanie wypłacone w części uwzględniającej wartość przerobu robót wykazanego do czasu odstąpienia oraz czasookresu, w którym usługa nadzoru była świadczona.</w:t>
      </w:r>
    </w:p>
    <w:p>
      <w:pPr>
        <w:pStyle w:val="Normal"/>
        <w:spacing w:lineRule="auto" w:line="276"/>
        <w:ind w:left="57"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1.Wszelkie zmiany niniejszej umowy wymagają zgody obu stron i formy pisemnej pod rygorem nieważności.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2.Istnieje możliwość dokonania zmiany inspektora wskazanego przez Wykonawcę, jedynie za uprzednią pisemną zgodą Zamawiającego. Wykonawca z własnej inicjatywy proponuje zmianę osoby wyszczególnionej w § 2 ust. 1 w następujących przypadkach dotyczących tej osoby: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choroby lub innych zdarzeń losowych; b) jeżeli zmiana tych osób stanie się konieczna z jakichkolwiek innych przyczyn niezależnych od Wykonawcy. 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 przypadku zmiany osoby wyszczególnionej § 2 ust. 1 nowa osoba powołana do pełnienia obowiązków nadzoru musi spełniać wymagania określone w przepisach prawa.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4.Zamawiający może zażądać od Wykonawcy zmiany osoby, o której mowa w § 2 ust. 1, jeżeli uzna, że nie wykonuje należycie swoich obowiązków. Wykonawca obowiązany jest dokonać zmiany tej osoby w terminie nie dłuższym niż 7 dni od daty złożenia wniosku w ww. zakresie przez Zamawiającego. Nowa osoba powołana do pełnienia obowiązków nadzoru musi spełniać wymagania określone w przepisach prawa oraz w warunkach ustanowionych w specyfikacji istotnych warunków zamówienia dla  danego inspektora nadzoru.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nie może dokonać bez zgody Zamawiającego wyrażonej na piśmie cesji praw                               i obowiązków wynikających z niniejszej umowy na osoby trzecie pod rygorem nieważności bezwzględnej takiej czynności.</w:t>
      </w:r>
    </w:p>
    <w:p>
      <w:pPr>
        <w:pStyle w:val="Normal"/>
        <w:spacing w:lineRule="auto" w:line="276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zmiany terminu zakończenia robót budowlanych, Wykonawca będzie pełnił nadal powierzone mu obowiązki nadzoru inwestorskiego do ich zakończenia w ramach ryczałtowego wynagrodzenia określonego w §6 ust. 1 umowy.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wyłoniony Wykonawca to osoba fizyczna, która nie prowadzi działalności gospodarczej  i po podpisaniu przedmiotowej umowy zostałby złożony wniosek o obj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go ubezpieczeniem lub obowi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przepisy wprowadz</w:t>
      </w:r>
      <w:r>
        <w:rPr>
          <w:rFonts w:eastAsia="TimesNewRoman"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obowi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obj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Wykonawcy ubezpieczeniem emerytalnym i rentowym, przyjmuje si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eastAsia="TimesNewRoman"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ustalone w § 6 ust.1. wynagrodzenie obejmuje cało</w:t>
      </w:r>
      <w:r>
        <w:rPr>
          <w:rFonts w:eastAsia="TimesNewRoman"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nale</w:t>
      </w:r>
      <w:r>
        <w:rPr>
          <w:rFonts w:eastAsia="TimesNewRoman"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nych</w:t>
      </w:r>
      <w:r>
        <w:rPr>
          <w:rFonts w:eastAsia="TimesNew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składek na ubezpieczenie społeczne i zdrowotne.</w:t>
      </w:r>
    </w:p>
    <w:p>
      <w:pPr>
        <w:pStyle w:val="Normal"/>
        <w:spacing w:lineRule="auto" w:line="276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7"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</w:t>
      </w:r>
    </w:p>
    <w:p>
      <w:pPr>
        <w:pStyle w:val="BodyText3"/>
        <w:spacing w:lineRule="auto" w:line="276"/>
        <w:ind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 sprawach nie uregulowanych niniejszą umową mają zastosowanie przepisy Kodeksu Cywilnego 2. Ewentualne spory wynikłe na tle realizacji umowy rozstrzygał będzie Sąd właściwy dla  siedziby Zamawiającego.</w:t>
      </w:r>
    </w:p>
    <w:p>
      <w:pPr>
        <w:pStyle w:val="Normal"/>
        <w:spacing w:lineRule="auto" w:line="276"/>
        <w:ind w:righ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§14</w:t>
      </w:r>
    </w:p>
    <w:p>
      <w:pPr>
        <w:pStyle w:val="Normal"/>
        <w:spacing w:lineRule="auto" w:line="276"/>
        <w:ind w:left="57" w:righ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4 jednobrzmiących egzemplarzach, w tym 3 egzemplarze dla Zamawiającego i 1 egzemplarz dla Wykonawcy.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ZAMAWIAJĄCY:</w:t>
        <w:tab/>
        <w:tab/>
        <w:tab/>
        <w:tab/>
        <w:tab/>
        <w:tab/>
        <w:tab/>
        <w:t>WYKONAWCA: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71"/>
        <w:widowControl/>
        <w:tabs>
          <w:tab w:val="clear" w:pos="708"/>
          <w:tab w:val="left" w:pos="1800" w:leader="none"/>
        </w:tabs>
        <w:spacing w:lineRule="auto" w:line="276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,</w:t>
        <w:tab/>
        <w:t xml:space="preserve">                           ………………………………………,</w:t>
      </w:r>
    </w:p>
    <w:p>
      <w:pPr>
        <w:pStyle w:val="Style71"/>
        <w:widowControl/>
        <w:tabs>
          <w:tab w:val="clear" w:pos="708"/>
          <w:tab w:val="left" w:pos="1411" w:leader="none"/>
        </w:tabs>
        <w:spacing w:lineRule="auto" w:line="276"/>
        <w:ind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71"/>
        <w:widowControl/>
        <w:tabs>
          <w:tab w:val="clear" w:pos="708"/>
          <w:tab w:val="left" w:pos="1800" w:leader="none"/>
        </w:tabs>
        <w:spacing w:lineRule="auto" w:line="276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,</w:t>
      </w:r>
    </w:p>
    <w:sectPr>
      <w:footerReference w:type="default" r:id="rId5"/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9690799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84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c45cf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04790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db6842"/>
    <w:rPr>
      <w:rFonts w:ascii="Arial" w:hAnsi="Arial" w:eastAsia="Times New Roman" w:cs="Times New Roman"/>
      <w:color w:val="000000"/>
      <w:szCs w:val="17"/>
      <w:shd w:fill="FFFFFF" w:val="clear"/>
      <w:lang w:eastAsia="pl-PL"/>
    </w:rPr>
  </w:style>
  <w:style w:type="character" w:styleId="Tekstpodstawowy2Znak" w:customStyle="1">
    <w:name w:val="Tekst podstawowy 2 Znak"/>
    <w:basedOn w:val="DefaultParagraphFont"/>
    <w:link w:val="BodyText2"/>
    <w:semiHidden/>
    <w:qFormat/>
    <w:rsid w:val="00db6842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BodyText3"/>
    <w:semiHidden/>
    <w:qFormat/>
    <w:rsid w:val="00db6842"/>
    <w:rPr>
      <w:rFonts w:ascii="Arial" w:hAnsi="Arial" w:eastAsia="Times New Roman" w:cs="Arial"/>
      <w:color w:val="000000"/>
      <w:szCs w:val="17"/>
      <w:shd w:fill="FFFFFF" w:val="clear"/>
      <w:lang w:eastAsia="pl-PL"/>
    </w:rPr>
  </w:style>
  <w:style w:type="character" w:styleId="FontStyle20" w:customStyle="1">
    <w:name w:val="Font Style20"/>
    <w:qFormat/>
    <w:rsid w:val="00db6842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db6842"/>
    <w:rPr>
      <w:b/>
      <w:bCs/>
    </w:rPr>
  </w:style>
  <w:style w:type="character" w:styleId="NagwekZnak" w:customStyle="1">
    <w:name w:val="Nagłówek Znak"/>
    <w:basedOn w:val="DefaultParagraphFont"/>
    <w:uiPriority w:val="99"/>
    <w:qFormat/>
    <w:rsid w:val="00ad1a09"/>
    <w:rPr>
      <w:rFonts w:ascii="Arial" w:hAnsi="Arial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d1a09"/>
    <w:rPr>
      <w:rFonts w:ascii="Arial" w:hAnsi="Arial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qFormat/>
    <w:rsid w:val="008c45c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Annotationreference">
    <w:name w:val="annotation reference"/>
    <w:unhideWhenUsed/>
    <w:qFormat/>
    <w:rsid w:val="00fd211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fd2111"/>
    <w:rPr>
      <w:rFonts w:ascii="Arial" w:hAnsi="Arial" w:eastAsia="Times New Roman" w:cs="Times New Roman"/>
      <w:sz w:val="20"/>
      <w:szCs w:val="20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04790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pl-PL"/>
    </w:rPr>
  </w:style>
  <w:style w:type="character" w:styleId="Czeinternetowe">
    <w:name w:val="Hyperlink"/>
    <w:basedOn w:val="DefaultParagraphFont"/>
    <w:uiPriority w:val="99"/>
    <w:unhideWhenUsed/>
    <w:rsid w:val="00510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0ff6"/>
    <w:rPr>
      <w:color w:val="605E5C"/>
      <w:shd w:fill="E1DFDD" w:val="clear"/>
    </w:rPr>
  </w:style>
  <w:style w:type="character" w:styleId="Odwiedzoneczeinternetowe">
    <w:name w:val="FollowedHyperlink"/>
    <w:rPr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db6842"/>
    <w:pPr>
      <w:widowControl w:val="false"/>
      <w:shd w:val="clear" w:color="auto" w:fill="FFFFFF"/>
      <w:jc w:val="both"/>
    </w:pPr>
    <w:rPr>
      <w:color w:val="000000"/>
      <w:sz w:val="22"/>
      <w:szCs w:val="17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nhideWhenUsed/>
    <w:qFormat/>
    <w:rsid w:val="00db6842"/>
    <w:pPr>
      <w:spacing w:beforeAutospacing="1" w:afterAutospacing="1"/>
    </w:pPr>
    <w:rPr>
      <w:rFonts w:cs="Arial"/>
      <w:sz w:val="21"/>
      <w:szCs w:val="21"/>
    </w:rPr>
  </w:style>
  <w:style w:type="paragraph" w:styleId="BodyText2">
    <w:name w:val="Body Text 2"/>
    <w:basedOn w:val="Normal"/>
    <w:link w:val="Tekstpodstawowy2Znak"/>
    <w:semiHidden/>
    <w:unhideWhenUsed/>
    <w:qFormat/>
    <w:rsid w:val="00db6842"/>
    <w:pPr/>
    <w:rPr>
      <w:b/>
      <w:bCs/>
    </w:rPr>
  </w:style>
  <w:style w:type="paragraph" w:styleId="BodyText3">
    <w:name w:val="Body Text 3"/>
    <w:basedOn w:val="Normal"/>
    <w:link w:val="Tekstpodstawowy3Znak"/>
    <w:semiHidden/>
    <w:unhideWhenUsed/>
    <w:qFormat/>
    <w:rsid w:val="00db6842"/>
    <w:pPr>
      <w:widowControl w:val="false"/>
      <w:shd w:val="clear" w:color="auto" w:fill="FFFFFF"/>
    </w:pPr>
    <w:rPr>
      <w:rFonts w:cs="Arial"/>
      <w:color w:val="000000"/>
      <w:sz w:val="22"/>
      <w:szCs w:val="17"/>
    </w:rPr>
  </w:style>
  <w:style w:type="paragraph" w:styleId="Tekstpodstawowywcity1" w:customStyle="1">
    <w:name w:val="Tekst podstawowy wcięty1"/>
    <w:basedOn w:val="Normal"/>
    <w:semiHidden/>
    <w:qFormat/>
    <w:rsid w:val="00db6842"/>
    <w:pPr>
      <w:ind w:left="1080" w:hanging="0"/>
    </w:pPr>
    <w:rPr>
      <w:rFonts w:ascii="Times New Roman" w:hAnsi="Times New Roman"/>
    </w:rPr>
  </w:style>
  <w:style w:type="paragraph" w:styleId="Style71" w:customStyle="1">
    <w:name w:val="Style7"/>
    <w:basedOn w:val="Normal"/>
    <w:semiHidden/>
    <w:qFormat/>
    <w:rsid w:val="00db6842"/>
    <w:pPr>
      <w:widowControl w:val="false"/>
      <w:spacing w:lineRule="exact" w:line="281"/>
      <w:ind w:hanging="727"/>
      <w:jc w:val="both"/>
    </w:pPr>
    <w:rPr>
      <w:rFonts w:ascii="Arial Black" w:hAnsi="Arial Black"/>
    </w:rPr>
  </w:style>
  <w:style w:type="paragraph" w:styleId="Default" w:customStyle="1">
    <w:name w:val="Default"/>
    <w:semiHidden/>
    <w:qFormat/>
    <w:rsid w:val="00db684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Bartek" w:customStyle="1">
    <w:name w:val="Bartek"/>
    <w:basedOn w:val="Normal"/>
    <w:semiHidden/>
    <w:qFormat/>
    <w:rsid w:val="00db6842"/>
    <w:pPr/>
    <w:rPr>
      <w:rFonts w:ascii="Times New Roman" w:hAnsi="Times New Roman"/>
      <w:sz w:val="28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d1a0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d1a0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nhideWhenUsed/>
    <w:qFormat/>
    <w:rsid w:val="00fd2111"/>
    <w:pPr/>
    <w:rPr>
      <w:sz w:val="20"/>
      <w:szCs w:val="20"/>
    </w:rPr>
  </w:style>
  <w:style w:type="paragraph" w:styleId="NoSpacing">
    <w:name w:val="No Spacing"/>
    <w:uiPriority w:val="1"/>
    <w:qFormat/>
    <w:rsid w:val="00c16e4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ra.ezamawiajacy.pl/pn/gora/demand/notice/public/85723/details" TargetMode="External"/><Relationship Id="rId3" Type="http://schemas.openxmlformats.org/officeDocument/2006/relationships/hyperlink" Target="https://jemielno.ezamawiajacy.pl/react/my-procedure/3/119877" TargetMode="External"/><Relationship Id="rId4" Type="http://schemas.openxmlformats.org/officeDocument/2006/relationships/hyperlink" Target="https://jemielno.ezamawiajacy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LibreOffice/7.4.1.2$Windows_X86_64 LibreOffice_project/3c58a8f3a960df8bc8fd77b461821e42c061c5f0</Application>
  <AppVersion>15.0000</AppVersion>
  <Pages>6</Pages>
  <Words>2310</Words>
  <Characters>15344</Characters>
  <CharactersWithSpaces>17735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2023-03-21T12:49:00Z</dcterms:created>
  <dc:creator>Agnieszka</dc:creator>
  <dc:description/>
  <dc:language>pl-PL</dc:language>
  <cp:lastModifiedBy/>
  <cp:lastPrinted>2023-06-29T12:45:00Z</cp:lastPrinted>
  <dcterms:modified xsi:type="dcterms:W3CDTF">2023-08-08T14:36:03Z</dcterms:modified>
  <cp:revision>488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